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39" w:rsidRPr="00AC404D" w:rsidRDefault="00516339" w:rsidP="00516339">
      <w:pPr>
        <w:autoSpaceDE w:val="0"/>
        <w:autoSpaceDN w:val="0"/>
        <w:adjustRightInd w:val="0"/>
        <w:jc w:val="center"/>
        <w:rPr>
          <w:b/>
          <w:bCs/>
          <w:sz w:val="28"/>
          <w:szCs w:val="28"/>
        </w:rPr>
      </w:pPr>
      <w:r w:rsidRPr="00AC404D">
        <w:rPr>
          <w:b/>
          <w:bCs/>
          <w:sz w:val="28"/>
          <w:szCs w:val="28"/>
        </w:rPr>
        <w:t>АДМИНИСТРАЦИЯ</w:t>
      </w:r>
    </w:p>
    <w:p w:rsidR="00516339" w:rsidRPr="00AC404D" w:rsidRDefault="00516339" w:rsidP="00516339">
      <w:pPr>
        <w:autoSpaceDE w:val="0"/>
        <w:autoSpaceDN w:val="0"/>
        <w:adjustRightInd w:val="0"/>
        <w:jc w:val="center"/>
        <w:rPr>
          <w:b/>
          <w:bCs/>
          <w:sz w:val="28"/>
          <w:szCs w:val="28"/>
        </w:rPr>
      </w:pPr>
      <w:r w:rsidRPr="00AC404D">
        <w:rPr>
          <w:b/>
          <w:bCs/>
          <w:sz w:val="28"/>
          <w:szCs w:val="28"/>
        </w:rPr>
        <w:t>СЕЛЬСКОГО ПОСЕЛЕНИЯ «ПОСЕЛОК МОНГОХТО»</w:t>
      </w:r>
    </w:p>
    <w:p w:rsidR="00516339" w:rsidRPr="00AC404D" w:rsidRDefault="00516339" w:rsidP="00516339">
      <w:pPr>
        <w:autoSpaceDE w:val="0"/>
        <w:autoSpaceDN w:val="0"/>
        <w:adjustRightInd w:val="0"/>
        <w:jc w:val="center"/>
        <w:rPr>
          <w:b/>
          <w:bCs/>
          <w:sz w:val="28"/>
          <w:szCs w:val="28"/>
        </w:rPr>
      </w:pPr>
      <w:r w:rsidRPr="00AC404D">
        <w:rPr>
          <w:b/>
          <w:bCs/>
          <w:sz w:val="28"/>
          <w:szCs w:val="28"/>
        </w:rPr>
        <w:t>Ванинского муниципального района Хабаровского края</w:t>
      </w:r>
    </w:p>
    <w:p w:rsidR="00516339" w:rsidRPr="00AC404D" w:rsidRDefault="00516339" w:rsidP="00516339">
      <w:pPr>
        <w:autoSpaceDE w:val="0"/>
        <w:autoSpaceDN w:val="0"/>
        <w:adjustRightInd w:val="0"/>
        <w:jc w:val="center"/>
        <w:rPr>
          <w:b/>
          <w:bCs/>
          <w:sz w:val="28"/>
          <w:szCs w:val="28"/>
        </w:rPr>
      </w:pPr>
    </w:p>
    <w:p w:rsidR="00516339" w:rsidRPr="00AC404D" w:rsidRDefault="00516339" w:rsidP="00516339">
      <w:pPr>
        <w:autoSpaceDE w:val="0"/>
        <w:autoSpaceDN w:val="0"/>
        <w:adjustRightInd w:val="0"/>
        <w:jc w:val="center"/>
        <w:rPr>
          <w:b/>
          <w:bCs/>
          <w:sz w:val="28"/>
          <w:szCs w:val="28"/>
        </w:rPr>
      </w:pPr>
      <w:r w:rsidRPr="00AC404D">
        <w:rPr>
          <w:b/>
          <w:bCs/>
          <w:sz w:val="28"/>
          <w:szCs w:val="28"/>
        </w:rPr>
        <w:t xml:space="preserve">ПОСТАНОВЛЕНИЕ </w:t>
      </w:r>
    </w:p>
    <w:p w:rsidR="00516339" w:rsidRPr="00AC404D" w:rsidRDefault="00516339" w:rsidP="00516339">
      <w:pPr>
        <w:tabs>
          <w:tab w:val="left" w:pos="3615"/>
        </w:tabs>
        <w:autoSpaceDE w:val="0"/>
        <w:autoSpaceDN w:val="0"/>
        <w:adjustRightInd w:val="0"/>
        <w:rPr>
          <w:b/>
          <w:bCs/>
          <w:sz w:val="28"/>
          <w:szCs w:val="28"/>
        </w:rPr>
      </w:pPr>
      <w:r w:rsidRPr="00AC404D">
        <w:rPr>
          <w:b/>
          <w:bCs/>
          <w:sz w:val="28"/>
          <w:szCs w:val="28"/>
        </w:rPr>
        <w:tab/>
      </w:r>
    </w:p>
    <w:p w:rsidR="00516339" w:rsidRPr="00AC404D" w:rsidRDefault="00516339" w:rsidP="00516339">
      <w:pPr>
        <w:tabs>
          <w:tab w:val="left" w:pos="3615"/>
        </w:tabs>
        <w:autoSpaceDE w:val="0"/>
        <w:autoSpaceDN w:val="0"/>
        <w:adjustRightInd w:val="0"/>
        <w:rPr>
          <w:b/>
          <w:bCs/>
          <w:sz w:val="28"/>
          <w:szCs w:val="28"/>
        </w:rPr>
      </w:pPr>
    </w:p>
    <w:p w:rsidR="00516339" w:rsidRPr="00AC404D" w:rsidRDefault="00516339" w:rsidP="00516339">
      <w:pPr>
        <w:autoSpaceDE w:val="0"/>
        <w:autoSpaceDN w:val="0"/>
        <w:adjustRightInd w:val="0"/>
        <w:rPr>
          <w:bCs/>
          <w:sz w:val="28"/>
          <w:szCs w:val="28"/>
          <w:u w:val="single"/>
        </w:rPr>
      </w:pPr>
      <w:r>
        <w:rPr>
          <w:bCs/>
          <w:sz w:val="28"/>
          <w:szCs w:val="28"/>
          <w:u w:val="single"/>
        </w:rPr>
        <w:t>06.11</w:t>
      </w:r>
      <w:r w:rsidRPr="00AC404D">
        <w:rPr>
          <w:bCs/>
          <w:sz w:val="28"/>
          <w:szCs w:val="28"/>
          <w:u w:val="single"/>
        </w:rPr>
        <w:t xml:space="preserve">.2019 № </w:t>
      </w:r>
      <w:r>
        <w:rPr>
          <w:bCs/>
          <w:sz w:val="28"/>
          <w:szCs w:val="28"/>
          <w:u w:val="single"/>
        </w:rPr>
        <w:t>172</w:t>
      </w:r>
    </w:p>
    <w:p w:rsidR="00516339" w:rsidRPr="00AC404D" w:rsidRDefault="00516339" w:rsidP="00516339">
      <w:pPr>
        <w:autoSpaceDE w:val="0"/>
        <w:autoSpaceDN w:val="0"/>
        <w:adjustRightInd w:val="0"/>
        <w:rPr>
          <w:bCs/>
          <w:sz w:val="28"/>
          <w:szCs w:val="28"/>
        </w:rPr>
      </w:pPr>
      <w:r w:rsidRPr="00AC404D">
        <w:rPr>
          <w:bCs/>
          <w:sz w:val="28"/>
          <w:szCs w:val="28"/>
        </w:rPr>
        <w:t xml:space="preserve">       </w:t>
      </w:r>
      <w:r w:rsidRPr="00AC404D">
        <w:rPr>
          <w:bCs/>
          <w:sz w:val="20"/>
          <w:szCs w:val="28"/>
        </w:rPr>
        <w:t>п. Монгохто</w:t>
      </w:r>
    </w:p>
    <w:p w:rsidR="00B46809" w:rsidRDefault="00B46809" w:rsidP="005541CD">
      <w:pPr>
        <w:pStyle w:val="a7"/>
        <w:spacing w:line="240" w:lineRule="exact"/>
        <w:contextualSpacing/>
        <w:rPr>
          <w:b/>
          <w:sz w:val="28"/>
          <w:szCs w:val="28"/>
        </w:rPr>
      </w:pPr>
    </w:p>
    <w:p w:rsidR="00861229" w:rsidRPr="00861229" w:rsidRDefault="00861229" w:rsidP="00861229">
      <w:pPr>
        <w:pStyle w:val="a7"/>
        <w:spacing w:line="240" w:lineRule="exact"/>
        <w:contextualSpacing/>
        <w:jc w:val="both"/>
        <w:rPr>
          <w:sz w:val="28"/>
        </w:rPr>
      </w:pPr>
      <w:bookmarkStart w:id="0" w:name="_GoBack"/>
      <w:bookmarkEnd w:id="0"/>
      <w:r w:rsidRPr="00861229">
        <w:rPr>
          <w:sz w:val="28"/>
        </w:rPr>
        <w:t>Об утверждении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«Поселок Монгохто» Ванинского муниципального района Хабаровского края</w:t>
      </w:r>
    </w:p>
    <w:p w:rsidR="006410AF" w:rsidRDefault="006410AF" w:rsidP="005541CD">
      <w:pPr>
        <w:spacing w:line="240" w:lineRule="exact"/>
        <w:jc w:val="both"/>
        <w:rPr>
          <w:sz w:val="28"/>
          <w:szCs w:val="28"/>
        </w:rPr>
      </w:pPr>
    </w:p>
    <w:p w:rsidR="006410AF" w:rsidRDefault="006410AF" w:rsidP="005541CD">
      <w:pPr>
        <w:pStyle w:val="a7"/>
        <w:ind w:firstLine="709"/>
        <w:jc w:val="both"/>
        <w:rPr>
          <w:sz w:val="28"/>
        </w:rPr>
      </w:pPr>
      <w:r>
        <w:rPr>
          <w:sz w:val="28"/>
        </w:rPr>
        <w:t xml:space="preserve">В соответствии </w:t>
      </w:r>
      <w:r w:rsidRPr="000C0C5C">
        <w:rPr>
          <w:sz w:val="28"/>
        </w:rPr>
        <w:t>Федеральн</w:t>
      </w:r>
      <w:r>
        <w:rPr>
          <w:sz w:val="28"/>
        </w:rPr>
        <w:t>ым</w:t>
      </w:r>
      <w:r w:rsidRPr="000C0C5C">
        <w:rPr>
          <w:sz w:val="28"/>
        </w:rPr>
        <w:t xml:space="preserve"> закон</w:t>
      </w:r>
      <w:r>
        <w:rPr>
          <w:sz w:val="28"/>
        </w:rPr>
        <w:t>ом</w:t>
      </w:r>
      <w:r w:rsidRPr="000C0C5C">
        <w:rPr>
          <w:sz w:val="28"/>
        </w:rPr>
        <w:t xml:space="preserve"> от </w:t>
      </w:r>
      <w:r>
        <w:rPr>
          <w:sz w:val="28"/>
        </w:rPr>
        <w:t>26</w:t>
      </w:r>
      <w:r w:rsidRPr="000C0C5C">
        <w:rPr>
          <w:sz w:val="28"/>
        </w:rPr>
        <w:t xml:space="preserve"> </w:t>
      </w:r>
      <w:r>
        <w:rPr>
          <w:sz w:val="28"/>
        </w:rPr>
        <w:t>декабря 2008</w:t>
      </w:r>
      <w:r w:rsidRPr="000C0C5C">
        <w:rPr>
          <w:sz w:val="28"/>
        </w:rPr>
        <w:t xml:space="preserve"> года № </w:t>
      </w:r>
      <w:r>
        <w:rPr>
          <w:sz w:val="28"/>
        </w:rPr>
        <w:t>294</w:t>
      </w:r>
      <w:r w:rsidRPr="000C0C5C">
        <w:rPr>
          <w:sz w:val="28"/>
        </w:rPr>
        <w:t>-ФЗ «О</w:t>
      </w:r>
      <w:r>
        <w:rPr>
          <w:sz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0C5C">
        <w:rPr>
          <w:sz w:val="28"/>
        </w:rPr>
        <w:t xml:space="preserve">, </w:t>
      </w:r>
      <w:r>
        <w:rPr>
          <w:sz w:val="28"/>
          <w:szCs w:val="28"/>
          <w:shd w:val="clear" w:color="auto" w:fill="FFFFFF"/>
        </w:rPr>
        <w:t>в</w:t>
      </w:r>
      <w:r w:rsidRPr="00694C5D">
        <w:rPr>
          <w:sz w:val="28"/>
          <w:szCs w:val="28"/>
          <w:shd w:val="clear" w:color="auto" w:fill="FFFFFF"/>
        </w:rPr>
        <w:t xml:space="preserve">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w:t>
      </w:r>
      <w:r>
        <w:rPr>
          <w:sz w:val="28"/>
        </w:rPr>
        <w:t xml:space="preserve">, руководствуясь Уставом сельского поселения «Поселок Монгохто» </w:t>
      </w:r>
      <w:r w:rsidRPr="000C0C5C">
        <w:rPr>
          <w:sz w:val="28"/>
        </w:rPr>
        <w:t>Ванинского муниципального района Хабаровского края</w:t>
      </w:r>
      <w:r>
        <w:rPr>
          <w:sz w:val="28"/>
        </w:rPr>
        <w:t>, администрация</w:t>
      </w:r>
      <w:r w:rsidRPr="000C0C5C">
        <w:rPr>
          <w:sz w:val="28"/>
        </w:rPr>
        <w:t xml:space="preserve"> </w:t>
      </w:r>
      <w:r>
        <w:rPr>
          <w:sz w:val="28"/>
        </w:rPr>
        <w:t xml:space="preserve">сельского поселения «Поселок Монгохто» </w:t>
      </w:r>
      <w:r w:rsidRPr="000C0C5C">
        <w:rPr>
          <w:sz w:val="28"/>
        </w:rPr>
        <w:t xml:space="preserve">Ванинского муниципального района Хабаровского края </w:t>
      </w:r>
    </w:p>
    <w:p w:rsidR="006410AF" w:rsidRDefault="006410AF" w:rsidP="005541CD">
      <w:pPr>
        <w:pStyle w:val="a7"/>
        <w:ind w:firstLine="709"/>
        <w:jc w:val="both"/>
        <w:rPr>
          <w:sz w:val="28"/>
        </w:rPr>
      </w:pPr>
    </w:p>
    <w:p w:rsidR="006410AF" w:rsidRPr="00DE02E4" w:rsidRDefault="006410AF" w:rsidP="005541CD">
      <w:pPr>
        <w:pStyle w:val="a7"/>
        <w:jc w:val="both"/>
        <w:rPr>
          <w:color w:val="000000"/>
          <w:sz w:val="28"/>
          <w:szCs w:val="28"/>
        </w:rPr>
      </w:pPr>
      <w:r w:rsidRPr="00DE02E4">
        <w:rPr>
          <w:color w:val="000000"/>
          <w:sz w:val="28"/>
          <w:szCs w:val="28"/>
        </w:rPr>
        <w:t>ПОСТАНОВЛЯЕТ:</w:t>
      </w:r>
    </w:p>
    <w:p w:rsidR="006410AF" w:rsidRDefault="006410AF" w:rsidP="008C5E2D">
      <w:pPr>
        <w:pStyle w:val="a7"/>
        <w:ind w:firstLine="709"/>
        <w:jc w:val="both"/>
        <w:rPr>
          <w:sz w:val="28"/>
        </w:rPr>
      </w:pPr>
      <w:r w:rsidRPr="008C5E2D">
        <w:rPr>
          <w:sz w:val="28"/>
        </w:rPr>
        <w:t>1. Утвердить прилагаемый Перечень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w:t>
      </w:r>
      <w:r w:rsidR="00861229">
        <w:rPr>
          <w:sz w:val="28"/>
        </w:rPr>
        <w:t xml:space="preserve"> </w:t>
      </w:r>
      <w:r w:rsidR="00861229" w:rsidRPr="00861229">
        <w:rPr>
          <w:sz w:val="28"/>
        </w:rPr>
        <w:t>на территории сельского поселения «Поселок Монгохто» Ванинского муниципального района Хабаровского края</w:t>
      </w:r>
      <w:r w:rsidRPr="008C5E2D">
        <w:rPr>
          <w:sz w:val="28"/>
        </w:rPr>
        <w:t>.</w:t>
      </w:r>
    </w:p>
    <w:p w:rsidR="00D54B7B" w:rsidRPr="008C5E2D" w:rsidRDefault="00D54B7B" w:rsidP="008C5E2D">
      <w:pPr>
        <w:pStyle w:val="a7"/>
        <w:ind w:firstLine="709"/>
        <w:jc w:val="both"/>
        <w:rPr>
          <w:sz w:val="28"/>
        </w:rPr>
      </w:pPr>
      <w:r>
        <w:rPr>
          <w:sz w:val="28"/>
        </w:rPr>
        <w:t xml:space="preserve">2. Признать утратившим силу постановление администрации сельского поселения «Поселок Монгохто» Ванинского муниципального района Хабаровского края от 02 ноября 2018 года № 162 «Об </w:t>
      </w:r>
      <w:r w:rsidRPr="00861229">
        <w:rPr>
          <w:sz w:val="28"/>
        </w:rPr>
        <w:t>утверждении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при осуществлении муниципального контроля на территории сельского поселения «Поселок Монгохто» Ванинского муниципального района Хабаровского края</w:t>
      </w:r>
      <w:r>
        <w:rPr>
          <w:sz w:val="28"/>
        </w:rPr>
        <w:t>».</w:t>
      </w:r>
    </w:p>
    <w:p w:rsidR="006410AF" w:rsidRPr="008C5E2D" w:rsidRDefault="00D54B7B" w:rsidP="008C5E2D">
      <w:pPr>
        <w:pStyle w:val="a7"/>
        <w:ind w:firstLine="709"/>
        <w:jc w:val="both"/>
        <w:rPr>
          <w:sz w:val="28"/>
        </w:rPr>
      </w:pPr>
      <w:r>
        <w:rPr>
          <w:sz w:val="28"/>
        </w:rPr>
        <w:t>3</w:t>
      </w:r>
      <w:r w:rsidR="006410AF" w:rsidRPr="008C5E2D">
        <w:rPr>
          <w:sz w:val="28"/>
        </w:rPr>
        <w:t>. Опубликовать</w:t>
      </w:r>
      <w:r w:rsidR="00804DF6">
        <w:rPr>
          <w:sz w:val="28"/>
        </w:rPr>
        <w:t xml:space="preserve"> (обнародовать)</w:t>
      </w:r>
      <w:r w:rsidR="006410AF" w:rsidRPr="008C5E2D">
        <w:rPr>
          <w:sz w:val="28"/>
        </w:rPr>
        <w:t xml:space="preserve"> настоящее постановление в Информационном сборнике муниципальных правовых актов сельского поселения «Поселок Монгохто» и на официальном сайте администрации сельского поселения «Поселок Монгохто».</w:t>
      </w:r>
    </w:p>
    <w:p w:rsidR="00221223" w:rsidRDefault="00221223" w:rsidP="008C5E2D">
      <w:pPr>
        <w:pStyle w:val="a7"/>
        <w:ind w:firstLine="709"/>
        <w:jc w:val="both"/>
        <w:rPr>
          <w:sz w:val="28"/>
        </w:rPr>
      </w:pPr>
    </w:p>
    <w:p w:rsidR="006410AF" w:rsidRPr="008C5E2D" w:rsidRDefault="00D54B7B" w:rsidP="008C5E2D">
      <w:pPr>
        <w:pStyle w:val="a7"/>
        <w:ind w:firstLine="709"/>
        <w:jc w:val="both"/>
        <w:rPr>
          <w:sz w:val="28"/>
        </w:rPr>
      </w:pPr>
      <w:r>
        <w:rPr>
          <w:sz w:val="28"/>
        </w:rPr>
        <w:lastRenderedPageBreak/>
        <w:t>4</w:t>
      </w:r>
      <w:r w:rsidR="006410AF" w:rsidRPr="008C5E2D">
        <w:rPr>
          <w:sz w:val="28"/>
        </w:rPr>
        <w:t>. Контроль за исполнением настоящего постановления возложить на главного специалиста по вопросам ЖКХ и планированию администрации сельского поселения «Поселок Монгохто» Ванинского муниципального района Хабаровского края Федотова В.В.</w:t>
      </w:r>
    </w:p>
    <w:p w:rsidR="006410AF" w:rsidRPr="008C5E2D" w:rsidRDefault="00D54B7B" w:rsidP="008C5E2D">
      <w:pPr>
        <w:pStyle w:val="a7"/>
        <w:ind w:firstLine="709"/>
        <w:jc w:val="both"/>
        <w:rPr>
          <w:sz w:val="28"/>
        </w:rPr>
      </w:pPr>
      <w:r>
        <w:rPr>
          <w:sz w:val="28"/>
        </w:rPr>
        <w:t>5</w:t>
      </w:r>
      <w:r w:rsidR="006410AF" w:rsidRPr="008C5E2D">
        <w:rPr>
          <w:sz w:val="28"/>
        </w:rPr>
        <w:t>. Настоящее</w:t>
      </w:r>
      <w:r>
        <w:rPr>
          <w:sz w:val="28"/>
        </w:rPr>
        <w:t xml:space="preserve"> постановление вступает в силу со дня его опубликования (обнародования)</w:t>
      </w:r>
      <w:r w:rsidR="006410AF" w:rsidRPr="008C5E2D">
        <w:rPr>
          <w:sz w:val="28"/>
        </w:rPr>
        <w:t>.</w:t>
      </w:r>
    </w:p>
    <w:p w:rsidR="006410AF" w:rsidRDefault="006410AF" w:rsidP="005541CD">
      <w:pPr>
        <w:rPr>
          <w:sz w:val="28"/>
        </w:rPr>
      </w:pPr>
    </w:p>
    <w:p w:rsidR="006410AF" w:rsidRDefault="006410AF" w:rsidP="005541CD">
      <w:pPr>
        <w:rPr>
          <w:sz w:val="28"/>
        </w:rPr>
      </w:pPr>
    </w:p>
    <w:p w:rsidR="00B46809" w:rsidRDefault="006410AF" w:rsidP="005541CD">
      <w:pPr>
        <w:pStyle w:val="a7"/>
        <w:spacing w:line="240" w:lineRule="exact"/>
        <w:contextualSpacing/>
        <w:rPr>
          <w:sz w:val="28"/>
        </w:rPr>
      </w:pPr>
      <w:r w:rsidRPr="001E7C0F">
        <w:rPr>
          <w:sz w:val="28"/>
        </w:rPr>
        <w:t>Глава администрации</w:t>
      </w:r>
    </w:p>
    <w:p w:rsidR="00B46809" w:rsidRDefault="00330D3B" w:rsidP="005541CD">
      <w:pPr>
        <w:pStyle w:val="a7"/>
        <w:spacing w:line="240" w:lineRule="exact"/>
        <w:contextualSpacing/>
        <w:rPr>
          <w:sz w:val="28"/>
        </w:rPr>
      </w:pPr>
      <w:r>
        <w:rPr>
          <w:sz w:val="28"/>
        </w:rPr>
        <w:t>с</w:t>
      </w:r>
      <w:r w:rsidR="00B46809">
        <w:rPr>
          <w:sz w:val="28"/>
        </w:rPr>
        <w:t>ельского поселения</w:t>
      </w:r>
    </w:p>
    <w:p w:rsidR="006410AF" w:rsidRDefault="00B46809" w:rsidP="005541CD">
      <w:pPr>
        <w:pStyle w:val="a7"/>
        <w:spacing w:line="240" w:lineRule="exact"/>
        <w:contextualSpacing/>
        <w:rPr>
          <w:sz w:val="28"/>
        </w:rPr>
      </w:pPr>
      <w:r>
        <w:rPr>
          <w:sz w:val="28"/>
        </w:rPr>
        <w:t xml:space="preserve">«Поселок </w:t>
      </w:r>
      <w:proofErr w:type="gramStart"/>
      <w:r>
        <w:rPr>
          <w:sz w:val="28"/>
        </w:rPr>
        <w:t xml:space="preserve">Монгохто» </w:t>
      </w:r>
      <w:r w:rsidR="006410AF" w:rsidRPr="001E7C0F">
        <w:rPr>
          <w:sz w:val="28"/>
        </w:rPr>
        <w:t xml:space="preserve"> </w:t>
      </w:r>
      <w:r w:rsidR="006410AF">
        <w:rPr>
          <w:sz w:val="28"/>
        </w:rPr>
        <w:t xml:space="preserve"> </w:t>
      </w:r>
      <w:proofErr w:type="gramEnd"/>
      <w:r w:rsidR="006410AF">
        <w:rPr>
          <w:sz w:val="28"/>
        </w:rPr>
        <w:t xml:space="preserve">                                 </w:t>
      </w:r>
      <w:r w:rsidR="006410AF" w:rsidRPr="001E7C0F">
        <w:rPr>
          <w:sz w:val="28"/>
        </w:rPr>
        <w:t xml:space="preserve">                                    И.А. Гаврилов</w:t>
      </w:r>
    </w:p>
    <w:p w:rsidR="006410AF" w:rsidRDefault="006410AF"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D54B7B" w:rsidRDefault="00D54B7B" w:rsidP="005541CD">
      <w:pPr>
        <w:pStyle w:val="a7"/>
        <w:spacing w:line="240" w:lineRule="exact"/>
        <w:contextualSpacing/>
        <w:rPr>
          <w:sz w:val="28"/>
        </w:rPr>
      </w:pPr>
    </w:p>
    <w:p w:rsidR="00FC1D6A" w:rsidRDefault="00FC1D6A" w:rsidP="005541CD">
      <w:pPr>
        <w:pStyle w:val="a7"/>
        <w:spacing w:line="240" w:lineRule="exact"/>
        <w:contextualSpacing/>
        <w:rPr>
          <w:sz w:val="28"/>
        </w:rPr>
      </w:pPr>
    </w:p>
    <w:p w:rsidR="00B46809" w:rsidRDefault="006410AF" w:rsidP="00B46809">
      <w:pPr>
        <w:tabs>
          <w:tab w:val="left" w:pos="5387"/>
          <w:tab w:val="left" w:pos="8364"/>
        </w:tabs>
        <w:spacing w:line="240" w:lineRule="exact"/>
        <w:ind w:left="4820"/>
        <w:jc w:val="center"/>
        <w:rPr>
          <w:sz w:val="28"/>
        </w:rPr>
      </w:pPr>
      <w:r>
        <w:rPr>
          <w:sz w:val="28"/>
        </w:rPr>
        <w:lastRenderedPageBreak/>
        <w:t>УТВЕРЖДЕН</w:t>
      </w:r>
    </w:p>
    <w:p w:rsidR="00B46809" w:rsidRDefault="006410AF" w:rsidP="00B46809">
      <w:pPr>
        <w:tabs>
          <w:tab w:val="left" w:pos="5387"/>
          <w:tab w:val="left" w:pos="8364"/>
        </w:tabs>
        <w:spacing w:line="240" w:lineRule="exact"/>
        <w:ind w:left="4820"/>
        <w:jc w:val="center"/>
        <w:rPr>
          <w:sz w:val="28"/>
        </w:rPr>
      </w:pPr>
      <w:r>
        <w:rPr>
          <w:sz w:val="28"/>
        </w:rPr>
        <w:t xml:space="preserve">постановлением администрации </w:t>
      </w:r>
      <w:r w:rsidRPr="00B80FAC">
        <w:rPr>
          <w:sz w:val="28"/>
        </w:rPr>
        <w:t>сельского поселения</w:t>
      </w:r>
    </w:p>
    <w:p w:rsidR="00B46809" w:rsidRDefault="006410AF" w:rsidP="00B46809">
      <w:pPr>
        <w:tabs>
          <w:tab w:val="left" w:pos="5387"/>
          <w:tab w:val="left" w:pos="8364"/>
        </w:tabs>
        <w:spacing w:line="240" w:lineRule="exact"/>
        <w:ind w:left="4820"/>
        <w:jc w:val="center"/>
        <w:rPr>
          <w:sz w:val="28"/>
        </w:rPr>
      </w:pPr>
      <w:r w:rsidRPr="00B80FAC">
        <w:rPr>
          <w:sz w:val="28"/>
        </w:rPr>
        <w:t>«Поселок Монгохто»</w:t>
      </w:r>
    </w:p>
    <w:p w:rsidR="00B46809" w:rsidRDefault="006410AF" w:rsidP="00B46809">
      <w:pPr>
        <w:tabs>
          <w:tab w:val="left" w:pos="5387"/>
          <w:tab w:val="left" w:pos="8364"/>
        </w:tabs>
        <w:spacing w:line="240" w:lineRule="exact"/>
        <w:ind w:left="4820"/>
        <w:jc w:val="center"/>
        <w:rPr>
          <w:sz w:val="28"/>
        </w:rPr>
      </w:pPr>
      <w:r w:rsidRPr="00B80FAC">
        <w:rPr>
          <w:sz w:val="28"/>
        </w:rPr>
        <w:t>Ванинского муниципального района Хабаровского края</w:t>
      </w:r>
    </w:p>
    <w:p w:rsidR="006410AF" w:rsidRDefault="006410AF" w:rsidP="00B46809">
      <w:pPr>
        <w:tabs>
          <w:tab w:val="left" w:pos="5387"/>
          <w:tab w:val="left" w:pos="8364"/>
        </w:tabs>
        <w:spacing w:line="240" w:lineRule="exact"/>
        <w:ind w:left="4820"/>
        <w:jc w:val="center"/>
      </w:pPr>
      <w:r w:rsidRPr="008F3377">
        <w:rPr>
          <w:sz w:val="28"/>
        </w:rPr>
        <w:t xml:space="preserve">от </w:t>
      </w:r>
      <w:r w:rsidR="00D54B7B">
        <w:rPr>
          <w:sz w:val="28"/>
        </w:rPr>
        <w:t>0</w:t>
      </w:r>
      <w:r w:rsidR="00B46809">
        <w:rPr>
          <w:sz w:val="28"/>
        </w:rPr>
        <w:t>6</w:t>
      </w:r>
      <w:r w:rsidR="00D54B7B">
        <w:rPr>
          <w:sz w:val="28"/>
        </w:rPr>
        <w:t>.1</w:t>
      </w:r>
      <w:r w:rsidR="00B46809">
        <w:rPr>
          <w:sz w:val="28"/>
        </w:rPr>
        <w:t>1</w:t>
      </w:r>
      <w:r w:rsidRPr="008F3377">
        <w:rPr>
          <w:sz w:val="28"/>
        </w:rPr>
        <w:t>.20</w:t>
      </w:r>
      <w:r w:rsidR="00D54B7B">
        <w:rPr>
          <w:sz w:val="28"/>
        </w:rPr>
        <w:t>19</w:t>
      </w:r>
      <w:r w:rsidRPr="008F3377">
        <w:rPr>
          <w:sz w:val="28"/>
        </w:rPr>
        <w:t xml:space="preserve"> № </w:t>
      </w:r>
      <w:r w:rsidR="00804DF6">
        <w:rPr>
          <w:sz w:val="28"/>
        </w:rPr>
        <w:t>172</w:t>
      </w:r>
    </w:p>
    <w:p w:rsidR="006410AF" w:rsidRDefault="006410AF" w:rsidP="00B46809">
      <w:pPr>
        <w:ind w:left="4820"/>
      </w:pPr>
    </w:p>
    <w:p w:rsidR="00B46809" w:rsidRDefault="00B46809" w:rsidP="00B46809">
      <w:pPr>
        <w:ind w:left="4820"/>
      </w:pPr>
    </w:p>
    <w:p w:rsidR="00330D3B" w:rsidRDefault="00516403" w:rsidP="003C4FBC">
      <w:pPr>
        <w:pStyle w:val="a7"/>
        <w:spacing w:line="240" w:lineRule="exact"/>
        <w:contextualSpacing/>
        <w:jc w:val="center"/>
        <w:rPr>
          <w:b/>
          <w:sz w:val="28"/>
        </w:rPr>
      </w:pPr>
      <w:r>
        <w:rPr>
          <w:b/>
          <w:sz w:val="28"/>
        </w:rPr>
        <w:t xml:space="preserve">Перечень нормативных правовых актов или их отдельных частей, </w:t>
      </w:r>
    </w:p>
    <w:p w:rsidR="00330D3B" w:rsidRDefault="00516403" w:rsidP="003C4FBC">
      <w:pPr>
        <w:pStyle w:val="a7"/>
        <w:spacing w:line="240" w:lineRule="exact"/>
        <w:contextualSpacing/>
        <w:jc w:val="center"/>
        <w:rPr>
          <w:b/>
          <w:sz w:val="28"/>
        </w:rPr>
      </w:pPr>
      <w:r>
        <w:rPr>
          <w:b/>
          <w:sz w:val="28"/>
        </w:rPr>
        <w:t xml:space="preserve">содержащих обязательные требования, соблюдение которых </w:t>
      </w:r>
    </w:p>
    <w:p w:rsidR="00330D3B" w:rsidRDefault="00516403" w:rsidP="003C4FBC">
      <w:pPr>
        <w:pStyle w:val="a7"/>
        <w:spacing w:line="240" w:lineRule="exact"/>
        <w:contextualSpacing/>
        <w:jc w:val="center"/>
        <w:rPr>
          <w:b/>
          <w:sz w:val="28"/>
        </w:rPr>
      </w:pPr>
      <w:r>
        <w:rPr>
          <w:b/>
          <w:sz w:val="28"/>
        </w:rPr>
        <w:t xml:space="preserve">оценивается при проведении мероприятий при осуществлении </w:t>
      </w:r>
    </w:p>
    <w:p w:rsidR="00330D3B" w:rsidRDefault="00516403" w:rsidP="003C4FBC">
      <w:pPr>
        <w:pStyle w:val="a7"/>
        <w:spacing w:line="240" w:lineRule="exact"/>
        <w:contextualSpacing/>
        <w:jc w:val="center"/>
        <w:rPr>
          <w:b/>
          <w:sz w:val="28"/>
        </w:rPr>
      </w:pPr>
      <w:r>
        <w:rPr>
          <w:b/>
          <w:sz w:val="28"/>
        </w:rPr>
        <w:t xml:space="preserve">муниципального контроля на территории сельского поселения </w:t>
      </w:r>
    </w:p>
    <w:p w:rsidR="00330D3B" w:rsidRDefault="00516403" w:rsidP="003C4FBC">
      <w:pPr>
        <w:pStyle w:val="a7"/>
        <w:spacing w:line="240" w:lineRule="exact"/>
        <w:contextualSpacing/>
        <w:jc w:val="center"/>
        <w:rPr>
          <w:b/>
          <w:sz w:val="28"/>
        </w:rPr>
      </w:pPr>
      <w:r>
        <w:rPr>
          <w:b/>
          <w:sz w:val="28"/>
        </w:rPr>
        <w:t xml:space="preserve">«Поселок Монгохто» Ванинского муниципального района </w:t>
      </w:r>
    </w:p>
    <w:p w:rsidR="00516403" w:rsidRDefault="00516403" w:rsidP="003C4FBC">
      <w:pPr>
        <w:pStyle w:val="a7"/>
        <w:spacing w:line="240" w:lineRule="exact"/>
        <w:contextualSpacing/>
        <w:jc w:val="center"/>
        <w:rPr>
          <w:b/>
          <w:sz w:val="28"/>
        </w:rPr>
      </w:pPr>
      <w:r>
        <w:rPr>
          <w:b/>
          <w:sz w:val="28"/>
        </w:rPr>
        <w:t>Хабаровского края</w:t>
      </w:r>
    </w:p>
    <w:p w:rsidR="00516403" w:rsidRDefault="00516403" w:rsidP="003C4FBC">
      <w:pPr>
        <w:pStyle w:val="a7"/>
        <w:spacing w:line="240" w:lineRule="exact"/>
        <w:contextualSpacing/>
        <w:jc w:val="center"/>
        <w:rPr>
          <w:b/>
          <w:sz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4440"/>
        <w:gridCol w:w="2160"/>
        <w:gridCol w:w="2290"/>
      </w:tblGrid>
      <w:tr w:rsidR="006410AF" w:rsidRPr="001F75FE" w:rsidTr="00217620">
        <w:trPr>
          <w:trHeight w:val="146"/>
          <w:tblHeader/>
        </w:trPr>
        <w:tc>
          <w:tcPr>
            <w:tcW w:w="698" w:type="dxa"/>
          </w:tcPr>
          <w:p w:rsidR="006410AF" w:rsidRPr="001F75FE" w:rsidRDefault="006410AF" w:rsidP="00A964B7">
            <w:pPr>
              <w:spacing w:line="240" w:lineRule="exact"/>
              <w:jc w:val="center"/>
              <w:rPr>
                <w:color w:val="000000"/>
              </w:rPr>
            </w:pPr>
            <w:r w:rsidRPr="001F75FE">
              <w:rPr>
                <w:color w:val="000000"/>
              </w:rPr>
              <w:t>№</w:t>
            </w:r>
          </w:p>
          <w:p w:rsidR="006410AF" w:rsidRPr="001F75FE" w:rsidRDefault="006410AF" w:rsidP="00A964B7">
            <w:pPr>
              <w:spacing w:line="240" w:lineRule="exact"/>
              <w:jc w:val="center"/>
              <w:rPr>
                <w:color w:val="000000"/>
              </w:rPr>
            </w:pPr>
            <w:r w:rsidRPr="001F75FE">
              <w:rPr>
                <w:color w:val="000000"/>
              </w:rPr>
              <w:t>п/п</w:t>
            </w:r>
          </w:p>
        </w:tc>
        <w:tc>
          <w:tcPr>
            <w:tcW w:w="4440" w:type="dxa"/>
          </w:tcPr>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Наименование</w:t>
            </w:r>
          </w:p>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и реквизиты акта</w:t>
            </w:r>
          </w:p>
          <w:p w:rsidR="006410AF" w:rsidRPr="001F75FE" w:rsidRDefault="006410AF" w:rsidP="00A964B7">
            <w:pPr>
              <w:spacing w:line="240" w:lineRule="exact"/>
              <w:jc w:val="center"/>
              <w:rPr>
                <w:color w:val="000000"/>
              </w:rPr>
            </w:pPr>
          </w:p>
        </w:tc>
        <w:tc>
          <w:tcPr>
            <w:tcW w:w="2160" w:type="dxa"/>
          </w:tcPr>
          <w:p w:rsidR="006410AF" w:rsidRPr="001F75FE" w:rsidRDefault="006410AF" w:rsidP="00A964B7">
            <w:pPr>
              <w:spacing w:line="240" w:lineRule="exact"/>
              <w:jc w:val="center"/>
              <w:rPr>
                <w:color w:val="000000"/>
              </w:rPr>
            </w:pPr>
            <w:r w:rsidRPr="001F75FE">
              <w:rPr>
                <w:color w:val="000000"/>
              </w:rPr>
              <w:t>Краткое описание круга лиц и (или) перечня объектов, в отношении которых устанавливаются обязательные требования</w:t>
            </w:r>
          </w:p>
        </w:tc>
        <w:tc>
          <w:tcPr>
            <w:tcW w:w="2290" w:type="dxa"/>
          </w:tcPr>
          <w:p w:rsidR="006410AF" w:rsidRPr="001F75FE" w:rsidRDefault="006410AF" w:rsidP="00A964B7">
            <w:pPr>
              <w:spacing w:line="240" w:lineRule="exact"/>
              <w:jc w:val="center"/>
              <w:rPr>
                <w:color w:val="000000"/>
              </w:rPr>
            </w:pPr>
            <w:r w:rsidRPr="001F75FE">
              <w:rPr>
                <w:color w:val="000000"/>
              </w:rPr>
              <w:t>Указание на структурные единицы акта, соблюдение которых оценивается при проведении мероприятий по контролю</w:t>
            </w:r>
          </w:p>
        </w:tc>
      </w:tr>
      <w:tr w:rsidR="006410AF" w:rsidRPr="001F75FE" w:rsidTr="001F75FE">
        <w:trPr>
          <w:trHeight w:val="146"/>
        </w:trPr>
        <w:tc>
          <w:tcPr>
            <w:tcW w:w="9588" w:type="dxa"/>
            <w:gridSpan w:val="4"/>
          </w:tcPr>
          <w:p w:rsidR="006410AF" w:rsidRDefault="006410AF" w:rsidP="00A964B7">
            <w:pPr>
              <w:spacing w:line="240" w:lineRule="exact"/>
              <w:jc w:val="center"/>
              <w:rPr>
                <w:bCs/>
                <w:color w:val="000000"/>
              </w:rPr>
            </w:pPr>
            <w:r w:rsidRPr="001F75FE">
              <w:rPr>
                <w:bCs/>
                <w:color w:val="000000"/>
              </w:rPr>
              <w:t xml:space="preserve">Муниципальный контроль за обеспечением сохранности автомобильных дорог местного </w:t>
            </w:r>
          </w:p>
          <w:p w:rsidR="006410AF" w:rsidRPr="001F75FE" w:rsidRDefault="006410AF" w:rsidP="00A964B7">
            <w:pPr>
              <w:spacing w:line="240" w:lineRule="exact"/>
              <w:jc w:val="center"/>
              <w:rPr>
                <w:color w:val="000000"/>
              </w:rPr>
            </w:pPr>
            <w:r w:rsidRPr="001F75FE">
              <w:rPr>
                <w:bCs/>
                <w:color w:val="000000"/>
              </w:rPr>
              <w:t xml:space="preserve">значения </w:t>
            </w:r>
            <w:r w:rsidRPr="001F75FE">
              <w:rPr>
                <w:color w:val="000000"/>
              </w:rPr>
              <w:t>в границах сельского поселения</w:t>
            </w:r>
          </w:p>
        </w:tc>
      </w:tr>
      <w:tr w:rsidR="006410AF" w:rsidRPr="001F75FE" w:rsidTr="00D54B7B">
        <w:trPr>
          <w:trHeight w:val="1541"/>
        </w:trPr>
        <w:tc>
          <w:tcPr>
            <w:tcW w:w="698" w:type="dxa"/>
          </w:tcPr>
          <w:p w:rsidR="006410AF" w:rsidRPr="001F75FE" w:rsidRDefault="006410AF" w:rsidP="00A964B7">
            <w:pPr>
              <w:spacing w:line="240" w:lineRule="exact"/>
              <w:jc w:val="center"/>
              <w:rPr>
                <w:color w:val="000000"/>
              </w:rPr>
            </w:pPr>
            <w:r>
              <w:rPr>
                <w:color w:val="000000"/>
              </w:rPr>
              <w:t>1.</w:t>
            </w:r>
          </w:p>
        </w:tc>
        <w:tc>
          <w:tcPr>
            <w:tcW w:w="4440" w:type="dxa"/>
          </w:tcPr>
          <w:p w:rsidR="006410AF" w:rsidRDefault="006E3DB4" w:rsidP="0001686C">
            <w:pPr>
              <w:pStyle w:val="1"/>
              <w:spacing w:line="240" w:lineRule="exact"/>
              <w:rPr>
                <w:rStyle w:val="af"/>
                <w:b w:val="0"/>
                <w:i w:val="0"/>
                <w:color w:val="000000"/>
                <w:sz w:val="24"/>
                <w:szCs w:val="24"/>
              </w:rPr>
            </w:pPr>
            <w:hyperlink r:id="rId7" w:history="1">
              <w:r w:rsidR="006410AF" w:rsidRPr="00217620">
                <w:rPr>
                  <w:rStyle w:val="af"/>
                  <w:b w:val="0"/>
                  <w:i w:val="0"/>
                  <w:color w:val="000000"/>
                  <w:sz w:val="24"/>
                  <w:szCs w:val="24"/>
                </w:rPr>
                <w:t>Федеральный закон от 26 декабря 2008</w:t>
              </w:r>
              <w:r w:rsidR="0001686C">
                <w:rPr>
                  <w:rStyle w:val="af"/>
                  <w:b w:val="0"/>
                  <w:i w:val="0"/>
                  <w:color w:val="000000"/>
                  <w:sz w:val="24"/>
                  <w:szCs w:val="24"/>
                </w:rPr>
                <w:t xml:space="preserve"> </w:t>
              </w:r>
              <w:r w:rsidR="006410AF" w:rsidRPr="00217620">
                <w:rPr>
                  <w:rStyle w:val="af"/>
                  <w:b w:val="0"/>
                  <w:i w:val="0"/>
                  <w:color w:val="000000"/>
                  <w:sz w:val="24"/>
                  <w:szCs w:val="24"/>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410AF" w:rsidRPr="00217620">
              <w:rPr>
                <w:rStyle w:val="af"/>
                <w:b w:val="0"/>
                <w:i w:val="0"/>
                <w:color w:val="000000"/>
                <w:sz w:val="24"/>
                <w:szCs w:val="24"/>
              </w:rPr>
              <w:t>»</w:t>
            </w:r>
          </w:p>
          <w:p w:rsidR="00D54B7B" w:rsidRPr="00D54B7B" w:rsidRDefault="00D54B7B" w:rsidP="00D54B7B"/>
        </w:tc>
        <w:tc>
          <w:tcPr>
            <w:tcW w:w="2160" w:type="dxa"/>
          </w:tcPr>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Юридические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Часть 1 статьи 9,</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часть 1 статьи 10,</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часть 1 статьи 11,</w:t>
            </w:r>
          </w:p>
          <w:p w:rsidR="006410AF" w:rsidRPr="00217620" w:rsidRDefault="006410AF" w:rsidP="00A964B7">
            <w:pPr>
              <w:spacing w:line="240" w:lineRule="exact"/>
              <w:jc w:val="center"/>
              <w:rPr>
                <w:color w:val="000000"/>
              </w:rPr>
            </w:pPr>
            <w:r w:rsidRPr="00217620">
              <w:rPr>
                <w:color w:val="000000"/>
              </w:rPr>
              <w:t>часть 1 статьи 12</w:t>
            </w:r>
          </w:p>
          <w:p w:rsidR="006410AF" w:rsidRPr="00217620" w:rsidRDefault="006410AF" w:rsidP="00A964B7">
            <w:pPr>
              <w:pStyle w:val="s1"/>
              <w:shd w:val="clear" w:color="auto" w:fill="FFFFFF"/>
              <w:spacing w:before="0" w:beforeAutospacing="0" w:after="0" w:afterAutospacing="0" w:line="240" w:lineRule="exact"/>
              <w:jc w:val="both"/>
              <w:rPr>
                <w:color w:val="000000"/>
              </w:rPr>
            </w:pPr>
          </w:p>
        </w:tc>
      </w:tr>
      <w:tr w:rsidR="006410AF" w:rsidRPr="001F75FE" w:rsidTr="00D54B7B">
        <w:trPr>
          <w:trHeight w:val="1394"/>
        </w:trPr>
        <w:tc>
          <w:tcPr>
            <w:tcW w:w="698" w:type="dxa"/>
          </w:tcPr>
          <w:p w:rsidR="006410AF" w:rsidRPr="001F75FE" w:rsidRDefault="006410AF" w:rsidP="00A964B7">
            <w:pPr>
              <w:spacing w:line="240" w:lineRule="exact"/>
              <w:jc w:val="center"/>
              <w:rPr>
                <w:color w:val="000000"/>
              </w:rPr>
            </w:pPr>
            <w:r>
              <w:rPr>
                <w:color w:val="000000"/>
              </w:rPr>
              <w:t>2.</w:t>
            </w:r>
          </w:p>
        </w:tc>
        <w:tc>
          <w:tcPr>
            <w:tcW w:w="4440" w:type="dxa"/>
          </w:tcPr>
          <w:p w:rsidR="006410AF" w:rsidRPr="00217620" w:rsidRDefault="006410AF" w:rsidP="00A964B7">
            <w:pPr>
              <w:autoSpaceDE w:val="0"/>
              <w:autoSpaceDN w:val="0"/>
              <w:adjustRightInd w:val="0"/>
              <w:spacing w:line="240" w:lineRule="exact"/>
              <w:jc w:val="both"/>
              <w:rPr>
                <w:color w:val="000000"/>
              </w:rPr>
            </w:pPr>
            <w:r w:rsidRPr="00217620">
              <w:rPr>
                <w:color w:val="000000"/>
              </w:rPr>
              <w:t>Федеральный закон от 10 декабря 1995 года № 196-ФЗ «О безопасности дорожного движения»</w:t>
            </w:r>
          </w:p>
        </w:tc>
        <w:tc>
          <w:tcPr>
            <w:tcW w:w="2160" w:type="dxa"/>
          </w:tcPr>
          <w:p w:rsidR="006410AF" w:rsidRPr="00217620" w:rsidRDefault="006410AF" w:rsidP="0001686C">
            <w:pPr>
              <w:autoSpaceDE w:val="0"/>
              <w:autoSpaceDN w:val="0"/>
              <w:adjustRightInd w:val="0"/>
              <w:spacing w:line="240" w:lineRule="exact"/>
              <w:jc w:val="center"/>
              <w:rPr>
                <w:color w:val="000000"/>
              </w:rPr>
            </w:pPr>
            <w:r w:rsidRPr="00217620">
              <w:rPr>
                <w:color w:val="000000"/>
              </w:rPr>
              <w:t>Юридические и физические лица, в том числе индивидуальные предприниматели,</w:t>
            </w:r>
          </w:p>
        </w:tc>
        <w:tc>
          <w:tcPr>
            <w:tcW w:w="2290" w:type="dxa"/>
          </w:tcPr>
          <w:p w:rsidR="006410AF" w:rsidRPr="00217620" w:rsidRDefault="006410AF" w:rsidP="00A964B7">
            <w:pPr>
              <w:autoSpaceDE w:val="0"/>
              <w:autoSpaceDN w:val="0"/>
              <w:adjustRightInd w:val="0"/>
              <w:spacing w:line="240" w:lineRule="exact"/>
              <w:jc w:val="both"/>
              <w:rPr>
                <w:color w:val="000000"/>
              </w:rPr>
            </w:pPr>
            <w:r w:rsidRPr="00217620">
              <w:rPr>
                <w:color w:val="000000"/>
              </w:rPr>
              <w:t>В полном объёме</w:t>
            </w:r>
          </w:p>
        </w:tc>
      </w:tr>
      <w:tr w:rsidR="006410AF" w:rsidRPr="001F75FE" w:rsidTr="00A964B7">
        <w:trPr>
          <w:trHeight w:val="860"/>
        </w:trPr>
        <w:tc>
          <w:tcPr>
            <w:tcW w:w="698" w:type="dxa"/>
          </w:tcPr>
          <w:p w:rsidR="006410AF" w:rsidRPr="001F75FE" w:rsidRDefault="006410AF" w:rsidP="00A964B7">
            <w:pPr>
              <w:spacing w:line="240" w:lineRule="exact"/>
              <w:jc w:val="center"/>
              <w:rPr>
                <w:color w:val="000000"/>
              </w:rPr>
            </w:pPr>
            <w:r>
              <w:rPr>
                <w:color w:val="000000"/>
              </w:rPr>
              <w:t>3.</w:t>
            </w:r>
          </w:p>
        </w:tc>
        <w:tc>
          <w:tcPr>
            <w:tcW w:w="4440" w:type="dxa"/>
          </w:tcPr>
          <w:p w:rsidR="006410AF" w:rsidRDefault="006410AF" w:rsidP="0001686C">
            <w:pPr>
              <w:pStyle w:val="1"/>
              <w:spacing w:line="240" w:lineRule="exact"/>
              <w:rPr>
                <w:rStyle w:val="af"/>
                <w:b w:val="0"/>
                <w:i w:val="0"/>
                <w:color w:val="000000"/>
                <w:sz w:val="24"/>
                <w:szCs w:val="24"/>
              </w:rPr>
            </w:pPr>
            <w:r w:rsidRPr="00217620">
              <w:rPr>
                <w:rStyle w:val="af"/>
                <w:b w:val="0"/>
                <w:i w:val="0"/>
                <w:color w:val="000000"/>
                <w:sz w:val="24"/>
                <w:szCs w:val="24"/>
              </w:rPr>
              <w:t>Федеральный закон от 8 ноября 2007</w:t>
            </w:r>
            <w:r w:rsidR="0001686C">
              <w:rPr>
                <w:rStyle w:val="af"/>
                <w:b w:val="0"/>
                <w:i w:val="0"/>
                <w:color w:val="000000"/>
                <w:sz w:val="24"/>
                <w:szCs w:val="24"/>
              </w:rPr>
              <w:t xml:space="preserve"> </w:t>
            </w:r>
            <w:r w:rsidRPr="00217620">
              <w:rPr>
                <w:rStyle w:val="af"/>
                <w:b w:val="0"/>
                <w:i w:val="0"/>
                <w:color w:val="000000"/>
                <w:sz w:val="24"/>
                <w:szCs w:val="24"/>
              </w:rPr>
              <w:t>года №</w:t>
            </w:r>
            <w:r w:rsidR="0001686C">
              <w:rPr>
                <w:rStyle w:val="af"/>
                <w:b w:val="0"/>
                <w:i w:val="0"/>
                <w:color w:val="000000"/>
                <w:sz w:val="24"/>
                <w:szCs w:val="24"/>
              </w:rPr>
              <w:t xml:space="preserve"> </w:t>
            </w:r>
            <w:r w:rsidRPr="00217620">
              <w:rPr>
                <w:rStyle w:val="af"/>
                <w:b w:val="0"/>
                <w:i w:val="0"/>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4B7B" w:rsidRPr="00D54B7B" w:rsidRDefault="00D54B7B" w:rsidP="00D54B7B"/>
        </w:tc>
        <w:tc>
          <w:tcPr>
            <w:tcW w:w="2160" w:type="dxa"/>
          </w:tcPr>
          <w:p w:rsidR="006410AF" w:rsidRPr="00217620" w:rsidRDefault="006410AF" w:rsidP="0001686C">
            <w:pPr>
              <w:pStyle w:val="a8"/>
              <w:spacing w:before="0" w:beforeAutospacing="0" w:after="0" w:afterAutospacing="0" w:line="240" w:lineRule="exact"/>
              <w:jc w:val="center"/>
              <w:rPr>
                <w:color w:val="000000"/>
              </w:rPr>
            </w:pPr>
            <w:r w:rsidRPr="00217620">
              <w:rPr>
                <w:color w:val="000000"/>
              </w:rPr>
              <w:t>Юридические лица, 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spacing w:line="240" w:lineRule="exact"/>
              <w:jc w:val="center"/>
              <w:rPr>
                <w:color w:val="000000"/>
              </w:rPr>
            </w:pPr>
            <w:r w:rsidRPr="00217620">
              <w:rPr>
                <w:color w:val="000000"/>
              </w:rPr>
              <w:t>Пункты 8, 9, 10, 11, 12 статьи 3,</w:t>
            </w:r>
          </w:p>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статья 22, статья 29</w:t>
            </w:r>
          </w:p>
        </w:tc>
      </w:tr>
      <w:tr w:rsidR="006410AF" w:rsidRPr="001F75FE" w:rsidTr="00A964B7">
        <w:trPr>
          <w:trHeight w:val="860"/>
        </w:trPr>
        <w:tc>
          <w:tcPr>
            <w:tcW w:w="698" w:type="dxa"/>
          </w:tcPr>
          <w:p w:rsidR="006410AF" w:rsidRPr="001F75FE" w:rsidRDefault="00D54B7B" w:rsidP="00A964B7">
            <w:pPr>
              <w:spacing w:line="240" w:lineRule="exact"/>
              <w:jc w:val="center"/>
              <w:rPr>
                <w:color w:val="000000"/>
              </w:rPr>
            </w:pPr>
            <w:r>
              <w:rPr>
                <w:color w:val="000000"/>
              </w:rPr>
              <w:t>4</w:t>
            </w:r>
            <w:r w:rsidR="006410AF">
              <w:rPr>
                <w:color w:val="000000"/>
              </w:rPr>
              <w:t>.</w:t>
            </w:r>
          </w:p>
        </w:tc>
        <w:tc>
          <w:tcPr>
            <w:tcW w:w="4440" w:type="dxa"/>
          </w:tcPr>
          <w:p w:rsidR="006410AF" w:rsidRDefault="006410AF" w:rsidP="00A964B7">
            <w:pPr>
              <w:pStyle w:val="1"/>
              <w:spacing w:line="240" w:lineRule="exact"/>
              <w:rPr>
                <w:rStyle w:val="af"/>
                <w:b w:val="0"/>
                <w:i w:val="0"/>
                <w:color w:val="000000"/>
                <w:sz w:val="24"/>
                <w:szCs w:val="24"/>
              </w:rPr>
            </w:pPr>
            <w:r w:rsidRPr="00217620">
              <w:rPr>
                <w:rStyle w:val="af"/>
                <w:b w:val="0"/>
                <w:i w:val="0"/>
                <w:color w:val="000000"/>
                <w:sz w:val="24"/>
                <w:szCs w:val="24"/>
              </w:rPr>
              <w:t>Постановлением администрации сельского поселении «Поселок Монгохто» от 20 июля 2011 года № 133 «Об утверждении порядка содержания и ремонта автомобильных дорог местного значения сельского поселения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w:t>
            </w:r>
          </w:p>
          <w:p w:rsidR="00D54B7B" w:rsidRPr="00D54B7B" w:rsidRDefault="00D54B7B" w:rsidP="00D54B7B"/>
        </w:tc>
        <w:tc>
          <w:tcPr>
            <w:tcW w:w="2160" w:type="dxa"/>
          </w:tcPr>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Юридические лица,</w:t>
            </w:r>
          </w:p>
          <w:p w:rsidR="006410AF" w:rsidRPr="00217620" w:rsidRDefault="006410AF" w:rsidP="00A964B7">
            <w:pPr>
              <w:pStyle w:val="a8"/>
              <w:spacing w:before="0" w:beforeAutospacing="0" w:after="0" w:afterAutospacing="0" w:line="240" w:lineRule="exact"/>
              <w:jc w:val="center"/>
              <w:rPr>
                <w:color w:val="000000"/>
              </w:rPr>
            </w:pPr>
            <w:r w:rsidRPr="00217620">
              <w:rPr>
                <w:color w:val="000000"/>
              </w:rPr>
              <w:t>индивидуальные предприниматели</w:t>
            </w:r>
          </w:p>
          <w:p w:rsidR="006410AF" w:rsidRPr="00217620" w:rsidRDefault="006410AF" w:rsidP="00A964B7">
            <w:pPr>
              <w:pStyle w:val="a8"/>
              <w:spacing w:before="0" w:beforeAutospacing="0" w:after="0" w:afterAutospacing="0" w:line="240" w:lineRule="exact"/>
              <w:jc w:val="center"/>
              <w:rPr>
                <w:color w:val="000000"/>
              </w:rPr>
            </w:pPr>
          </w:p>
        </w:tc>
        <w:tc>
          <w:tcPr>
            <w:tcW w:w="2290" w:type="dxa"/>
          </w:tcPr>
          <w:p w:rsidR="006410AF" w:rsidRPr="00217620" w:rsidRDefault="006410AF" w:rsidP="00A964B7">
            <w:pPr>
              <w:pStyle w:val="s1"/>
              <w:shd w:val="clear" w:color="auto" w:fill="FFFFFF"/>
              <w:spacing w:before="0" w:beforeAutospacing="0" w:after="0" w:afterAutospacing="0" w:line="240" w:lineRule="exact"/>
              <w:jc w:val="center"/>
              <w:rPr>
                <w:color w:val="000000"/>
              </w:rPr>
            </w:pPr>
            <w:r w:rsidRPr="00217620">
              <w:rPr>
                <w:color w:val="000000"/>
              </w:rPr>
              <w:t>В полном объеме</w:t>
            </w:r>
          </w:p>
        </w:tc>
      </w:tr>
      <w:tr w:rsidR="006410AF" w:rsidRPr="001F75FE" w:rsidTr="00A964B7">
        <w:trPr>
          <w:trHeight w:val="860"/>
        </w:trPr>
        <w:tc>
          <w:tcPr>
            <w:tcW w:w="698" w:type="dxa"/>
          </w:tcPr>
          <w:p w:rsidR="00D54B7B" w:rsidRDefault="00D54B7B" w:rsidP="00A964B7">
            <w:pPr>
              <w:spacing w:line="240" w:lineRule="exact"/>
              <w:jc w:val="center"/>
              <w:rPr>
                <w:color w:val="000000"/>
              </w:rPr>
            </w:pPr>
          </w:p>
          <w:p w:rsidR="006410AF" w:rsidRPr="001F75FE" w:rsidRDefault="00D54B7B" w:rsidP="00A964B7">
            <w:pPr>
              <w:spacing w:line="240" w:lineRule="exact"/>
              <w:jc w:val="center"/>
              <w:rPr>
                <w:color w:val="000000"/>
              </w:rPr>
            </w:pPr>
            <w:r>
              <w:rPr>
                <w:color w:val="000000"/>
              </w:rPr>
              <w:t>5</w:t>
            </w:r>
            <w:r w:rsidR="006410AF">
              <w:rPr>
                <w:color w:val="000000"/>
              </w:rPr>
              <w:t>.</w:t>
            </w:r>
          </w:p>
        </w:tc>
        <w:tc>
          <w:tcPr>
            <w:tcW w:w="4440" w:type="dxa"/>
          </w:tcPr>
          <w:p w:rsidR="006410AF" w:rsidRPr="001F75FE" w:rsidRDefault="006410AF" w:rsidP="00A964B7">
            <w:pPr>
              <w:spacing w:line="240" w:lineRule="exact"/>
              <w:jc w:val="both"/>
              <w:rPr>
                <w:rStyle w:val="af"/>
                <w:rFonts w:eastAsia="Times New Roman"/>
                <w:i w:val="0"/>
                <w:color w:val="000000"/>
              </w:rPr>
            </w:pPr>
            <w:r w:rsidRPr="001F75FE">
              <w:rPr>
                <w:color w:val="000000"/>
              </w:rPr>
              <w:t>По</w:t>
            </w:r>
            <w:r>
              <w:rPr>
                <w:color w:val="000000"/>
              </w:rPr>
              <w:t xml:space="preserve">становление администрации от 27 февраля </w:t>
            </w:r>
            <w:r w:rsidRPr="001F75FE">
              <w:rPr>
                <w:color w:val="000000"/>
              </w:rPr>
              <w:t xml:space="preserve">2018 года № 27 </w:t>
            </w:r>
            <w:r>
              <w:rPr>
                <w:color w:val="000000"/>
              </w:rPr>
              <w:t>«</w:t>
            </w:r>
            <w:r w:rsidRPr="001F75FE">
              <w:rPr>
                <w:color w:val="000000"/>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«Поселок Монгохто» Ванинского муниципального района Хабаровского края</w:t>
            </w:r>
            <w:r>
              <w:rPr>
                <w:color w:val="000000"/>
              </w:rPr>
              <w:t>»</w:t>
            </w:r>
          </w:p>
        </w:tc>
        <w:tc>
          <w:tcPr>
            <w:tcW w:w="2160" w:type="dxa"/>
          </w:tcPr>
          <w:p w:rsidR="006410AF" w:rsidRPr="001F75FE" w:rsidRDefault="006410AF" w:rsidP="00A964B7">
            <w:pPr>
              <w:pStyle w:val="a8"/>
              <w:spacing w:before="0" w:beforeAutospacing="0" w:after="0" w:afterAutospacing="0" w:line="240" w:lineRule="exact"/>
              <w:jc w:val="center"/>
              <w:rPr>
                <w:color w:val="000000"/>
              </w:rPr>
            </w:pPr>
            <w:r>
              <w:rPr>
                <w:color w:val="000000"/>
              </w:rPr>
              <w:t>Ю</w:t>
            </w:r>
            <w:r w:rsidRPr="001F75FE">
              <w:rPr>
                <w:color w:val="000000"/>
              </w:rPr>
              <w:t>ридические лица,</w:t>
            </w:r>
          </w:p>
          <w:p w:rsidR="006410AF" w:rsidRPr="001F75FE" w:rsidRDefault="006410AF" w:rsidP="00A964B7">
            <w:pPr>
              <w:pStyle w:val="a8"/>
              <w:spacing w:before="0" w:beforeAutospacing="0" w:after="0" w:afterAutospacing="0" w:line="240" w:lineRule="exact"/>
              <w:jc w:val="center"/>
              <w:rPr>
                <w:color w:val="000000"/>
              </w:rPr>
            </w:pPr>
            <w:r w:rsidRPr="001F75FE">
              <w:rPr>
                <w:color w:val="000000"/>
              </w:rPr>
              <w:t>индивидуальные предприниматели</w:t>
            </w:r>
          </w:p>
          <w:p w:rsidR="006410AF" w:rsidRPr="001F75FE" w:rsidRDefault="006410AF" w:rsidP="00A964B7">
            <w:pPr>
              <w:pStyle w:val="a8"/>
              <w:spacing w:before="0" w:beforeAutospacing="0" w:after="0" w:afterAutospacing="0" w:line="240" w:lineRule="exact"/>
              <w:jc w:val="center"/>
              <w:rPr>
                <w:color w:val="000000"/>
              </w:rPr>
            </w:pPr>
          </w:p>
        </w:tc>
        <w:tc>
          <w:tcPr>
            <w:tcW w:w="2290" w:type="dxa"/>
          </w:tcPr>
          <w:p w:rsidR="006410AF" w:rsidRPr="001F75FE" w:rsidRDefault="006410AF" w:rsidP="00A964B7">
            <w:pPr>
              <w:pStyle w:val="s1"/>
              <w:shd w:val="clear" w:color="auto" w:fill="FFFFFF"/>
              <w:spacing w:before="0" w:beforeAutospacing="0" w:after="0" w:afterAutospacing="0" w:line="240" w:lineRule="exact"/>
              <w:jc w:val="center"/>
              <w:rPr>
                <w:color w:val="000000"/>
              </w:rPr>
            </w:pPr>
            <w:r w:rsidRPr="001F75FE">
              <w:rPr>
                <w:color w:val="000000"/>
              </w:rPr>
              <w:t>В полном объеме</w:t>
            </w:r>
          </w:p>
        </w:tc>
      </w:tr>
    </w:tbl>
    <w:p w:rsidR="006410AF" w:rsidRPr="003C4FBC" w:rsidRDefault="006410AF" w:rsidP="003C4FBC">
      <w:pPr>
        <w:pStyle w:val="a7"/>
        <w:spacing w:line="240" w:lineRule="exact"/>
        <w:contextualSpacing/>
        <w:jc w:val="center"/>
        <w:rPr>
          <w:b/>
          <w:sz w:val="28"/>
        </w:rPr>
      </w:pPr>
    </w:p>
    <w:p w:rsidR="006410AF" w:rsidRDefault="006410AF"/>
    <w:p w:rsidR="006410AF" w:rsidRDefault="006410AF"/>
    <w:p w:rsidR="006410AF" w:rsidRDefault="006410AF" w:rsidP="00A964B7">
      <w:pPr>
        <w:jc w:val="center"/>
      </w:pPr>
      <w:r>
        <w:t>______________</w:t>
      </w:r>
    </w:p>
    <w:sectPr w:rsidR="006410AF" w:rsidSect="008C5E2D">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B4" w:rsidRDefault="006E3DB4" w:rsidP="003C4FBC">
      <w:r>
        <w:separator/>
      </w:r>
    </w:p>
  </w:endnote>
  <w:endnote w:type="continuationSeparator" w:id="0">
    <w:p w:rsidR="006E3DB4" w:rsidRDefault="006E3DB4" w:rsidP="003C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B4" w:rsidRDefault="006E3DB4" w:rsidP="003C4FBC">
      <w:r>
        <w:separator/>
      </w:r>
    </w:p>
  </w:footnote>
  <w:footnote w:type="continuationSeparator" w:id="0">
    <w:p w:rsidR="006E3DB4" w:rsidRDefault="006E3DB4" w:rsidP="003C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AF" w:rsidRDefault="00B12508">
    <w:pPr>
      <w:pStyle w:val="a9"/>
      <w:jc w:val="center"/>
    </w:pPr>
    <w:r>
      <w:rPr>
        <w:noProof/>
      </w:rPr>
      <w:fldChar w:fldCharType="begin"/>
    </w:r>
    <w:r>
      <w:rPr>
        <w:noProof/>
      </w:rPr>
      <w:instrText xml:space="preserve"> PAGE   \* MERGEFORMAT </w:instrText>
    </w:r>
    <w:r>
      <w:rPr>
        <w:noProof/>
      </w:rPr>
      <w:fldChar w:fldCharType="separate"/>
    </w:r>
    <w:r w:rsidR="00516339">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CD"/>
    <w:rsid w:val="0001686C"/>
    <w:rsid w:val="000C0C5C"/>
    <w:rsid w:val="000E0FDB"/>
    <w:rsid w:val="001465E2"/>
    <w:rsid w:val="001802E6"/>
    <w:rsid w:val="001D79CC"/>
    <w:rsid w:val="001E7C0F"/>
    <w:rsid w:val="001F75FE"/>
    <w:rsid w:val="00217620"/>
    <w:rsid w:val="00221223"/>
    <w:rsid w:val="002270C3"/>
    <w:rsid w:val="00227471"/>
    <w:rsid w:val="00304D08"/>
    <w:rsid w:val="00330D3B"/>
    <w:rsid w:val="003C4FBC"/>
    <w:rsid w:val="003F19CB"/>
    <w:rsid w:val="00411C78"/>
    <w:rsid w:val="00412DE4"/>
    <w:rsid w:val="00425CBD"/>
    <w:rsid w:val="0044546B"/>
    <w:rsid w:val="00477A5C"/>
    <w:rsid w:val="004A4F41"/>
    <w:rsid w:val="00516339"/>
    <w:rsid w:val="00516403"/>
    <w:rsid w:val="00545BF7"/>
    <w:rsid w:val="005541CD"/>
    <w:rsid w:val="006410AF"/>
    <w:rsid w:val="00663883"/>
    <w:rsid w:val="00681DC9"/>
    <w:rsid w:val="00694C5D"/>
    <w:rsid w:val="006E3DB4"/>
    <w:rsid w:val="006F1123"/>
    <w:rsid w:val="007036AF"/>
    <w:rsid w:val="00733DF5"/>
    <w:rsid w:val="00753343"/>
    <w:rsid w:val="00804DF6"/>
    <w:rsid w:val="0084007B"/>
    <w:rsid w:val="008446FE"/>
    <w:rsid w:val="008535D0"/>
    <w:rsid w:val="00861229"/>
    <w:rsid w:val="008B669C"/>
    <w:rsid w:val="008C3275"/>
    <w:rsid w:val="008C5E2D"/>
    <w:rsid w:val="008F3377"/>
    <w:rsid w:val="008F51A9"/>
    <w:rsid w:val="008F6A92"/>
    <w:rsid w:val="008F7A23"/>
    <w:rsid w:val="00971B6B"/>
    <w:rsid w:val="009D7C2B"/>
    <w:rsid w:val="009E75F9"/>
    <w:rsid w:val="00A964B7"/>
    <w:rsid w:val="00AA3138"/>
    <w:rsid w:val="00AB308A"/>
    <w:rsid w:val="00AD1CE6"/>
    <w:rsid w:val="00AD7079"/>
    <w:rsid w:val="00B00873"/>
    <w:rsid w:val="00B026B6"/>
    <w:rsid w:val="00B12508"/>
    <w:rsid w:val="00B445AD"/>
    <w:rsid w:val="00B46809"/>
    <w:rsid w:val="00B80FAC"/>
    <w:rsid w:val="00B83046"/>
    <w:rsid w:val="00BD2B7F"/>
    <w:rsid w:val="00BD3E36"/>
    <w:rsid w:val="00BE35E4"/>
    <w:rsid w:val="00C30267"/>
    <w:rsid w:val="00C84951"/>
    <w:rsid w:val="00C95BE1"/>
    <w:rsid w:val="00CB5647"/>
    <w:rsid w:val="00D32C18"/>
    <w:rsid w:val="00D54B7B"/>
    <w:rsid w:val="00D61C1E"/>
    <w:rsid w:val="00D95936"/>
    <w:rsid w:val="00DE02E4"/>
    <w:rsid w:val="00E24530"/>
    <w:rsid w:val="00E25064"/>
    <w:rsid w:val="00E53705"/>
    <w:rsid w:val="00E628E4"/>
    <w:rsid w:val="00E92467"/>
    <w:rsid w:val="00EA26CF"/>
    <w:rsid w:val="00EA3784"/>
    <w:rsid w:val="00EA4852"/>
    <w:rsid w:val="00EE3F58"/>
    <w:rsid w:val="00F14A86"/>
    <w:rsid w:val="00F36661"/>
    <w:rsid w:val="00F46A9A"/>
    <w:rsid w:val="00F9283F"/>
    <w:rsid w:val="00FC1D6A"/>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B29E8-38C4-4AD6-B708-23AB814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36"/>
    <w:rPr>
      <w:sz w:val="24"/>
      <w:szCs w:val="24"/>
    </w:rPr>
  </w:style>
  <w:style w:type="paragraph" w:styleId="1">
    <w:name w:val="heading 1"/>
    <w:basedOn w:val="a"/>
    <w:next w:val="a"/>
    <w:link w:val="10"/>
    <w:uiPriority w:val="99"/>
    <w:qFormat/>
    <w:rsid w:val="008C5E2D"/>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5E2D"/>
    <w:rPr>
      <w:rFonts w:eastAsia="Times New Roman" w:cs="Times New Roman"/>
      <w:b/>
      <w:sz w:val="28"/>
    </w:rPr>
  </w:style>
  <w:style w:type="paragraph" w:styleId="a3">
    <w:name w:val="Title"/>
    <w:basedOn w:val="a"/>
    <w:next w:val="a"/>
    <w:link w:val="a4"/>
    <w:uiPriority w:val="99"/>
    <w:qFormat/>
    <w:rsid w:val="001802E6"/>
    <w:pPr>
      <w:pBdr>
        <w:bottom w:val="single" w:sz="8" w:space="4" w:color="499BC9"/>
      </w:pBdr>
      <w:spacing w:after="300"/>
      <w:contextualSpacing/>
    </w:pPr>
    <w:rPr>
      <w:rFonts w:ascii="Helvetica" w:hAnsi="Helvetica"/>
      <w:color w:val="2F2F2F"/>
      <w:spacing w:val="5"/>
      <w:kern w:val="28"/>
      <w:sz w:val="52"/>
      <w:szCs w:val="52"/>
      <w:u w:color="000000"/>
    </w:rPr>
  </w:style>
  <w:style w:type="character" w:customStyle="1" w:styleId="a4">
    <w:name w:val="Название Знак"/>
    <w:basedOn w:val="a0"/>
    <w:link w:val="a3"/>
    <w:uiPriority w:val="99"/>
    <w:locked/>
    <w:rsid w:val="001802E6"/>
    <w:rPr>
      <w:rFonts w:ascii="Helvetica" w:hAnsi="Helvetica" w:cs="Times New Roman"/>
      <w:color w:val="2F2F2F"/>
      <w:spacing w:val="5"/>
      <w:kern w:val="28"/>
      <w:sz w:val="52"/>
      <w:szCs w:val="52"/>
      <w:u w:color="000000"/>
    </w:rPr>
  </w:style>
  <w:style w:type="paragraph" w:styleId="a5">
    <w:name w:val="Subtitle"/>
    <w:basedOn w:val="a"/>
    <w:next w:val="a"/>
    <w:link w:val="a6"/>
    <w:uiPriority w:val="99"/>
    <w:qFormat/>
    <w:rsid w:val="001802E6"/>
    <w:pPr>
      <w:numPr>
        <w:ilvl w:val="1"/>
      </w:num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hAnsi="Helvetica"/>
      <w:i/>
      <w:iCs/>
      <w:color w:val="499BC9"/>
      <w:spacing w:val="15"/>
      <w:u w:color="000000"/>
    </w:rPr>
  </w:style>
  <w:style w:type="character" w:customStyle="1" w:styleId="a6">
    <w:name w:val="Подзаголовок Знак"/>
    <w:basedOn w:val="a0"/>
    <w:link w:val="a5"/>
    <w:uiPriority w:val="99"/>
    <w:locked/>
    <w:rsid w:val="001802E6"/>
    <w:rPr>
      <w:rFonts w:ascii="Helvetica" w:hAnsi="Helvetica" w:cs="Times New Roman"/>
      <w:i/>
      <w:iCs/>
      <w:color w:val="499BC9"/>
      <w:spacing w:val="15"/>
      <w:sz w:val="24"/>
      <w:szCs w:val="24"/>
      <w:u w:color="000000"/>
    </w:rPr>
  </w:style>
  <w:style w:type="paragraph" w:styleId="a7">
    <w:name w:val="No Spacing"/>
    <w:uiPriority w:val="1"/>
    <w:qFormat/>
    <w:rsid w:val="005541CD"/>
    <w:rPr>
      <w:sz w:val="24"/>
      <w:szCs w:val="24"/>
    </w:rPr>
  </w:style>
  <w:style w:type="paragraph" w:styleId="a8">
    <w:name w:val="Normal (Web)"/>
    <w:basedOn w:val="a"/>
    <w:uiPriority w:val="99"/>
    <w:rsid w:val="00545BF7"/>
    <w:pPr>
      <w:spacing w:before="100" w:beforeAutospacing="1" w:after="100" w:afterAutospacing="1"/>
    </w:pPr>
  </w:style>
  <w:style w:type="paragraph" w:customStyle="1" w:styleId="ConsNonformat">
    <w:name w:val="ConsNonformat"/>
    <w:uiPriority w:val="99"/>
    <w:rsid w:val="003C4FBC"/>
    <w:pPr>
      <w:snapToGrid w:val="0"/>
    </w:pPr>
    <w:rPr>
      <w:rFonts w:ascii="Consultant" w:hAnsi="Consultant"/>
      <w:sz w:val="20"/>
      <w:szCs w:val="20"/>
    </w:rPr>
  </w:style>
  <w:style w:type="paragraph" w:styleId="a9">
    <w:name w:val="header"/>
    <w:basedOn w:val="a"/>
    <w:link w:val="aa"/>
    <w:uiPriority w:val="99"/>
    <w:rsid w:val="003C4FBC"/>
    <w:pPr>
      <w:tabs>
        <w:tab w:val="center" w:pos="4677"/>
        <w:tab w:val="right" w:pos="9355"/>
      </w:tabs>
    </w:pPr>
  </w:style>
  <w:style w:type="character" w:customStyle="1" w:styleId="aa">
    <w:name w:val="Верхний колонтитул Знак"/>
    <w:basedOn w:val="a0"/>
    <w:link w:val="a9"/>
    <w:uiPriority w:val="99"/>
    <w:locked/>
    <w:rsid w:val="003C4FBC"/>
    <w:rPr>
      <w:rFonts w:eastAsia="Times New Roman" w:cs="Times New Roman"/>
      <w:sz w:val="24"/>
      <w:szCs w:val="24"/>
    </w:rPr>
  </w:style>
  <w:style w:type="paragraph" w:styleId="ab">
    <w:name w:val="footer"/>
    <w:basedOn w:val="a"/>
    <w:link w:val="ac"/>
    <w:uiPriority w:val="99"/>
    <w:semiHidden/>
    <w:rsid w:val="003C4FBC"/>
    <w:pPr>
      <w:tabs>
        <w:tab w:val="center" w:pos="4677"/>
        <w:tab w:val="right" w:pos="9355"/>
      </w:tabs>
    </w:pPr>
  </w:style>
  <w:style w:type="character" w:customStyle="1" w:styleId="ac">
    <w:name w:val="Нижний колонтитул Знак"/>
    <w:basedOn w:val="a0"/>
    <w:link w:val="ab"/>
    <w:uiPriority w:val="99"/>
    <w:semiHidden/>
    <w:locked/>
    <w:rsid w:val="003C4FBC"/>
    <w:rPr>
      <w:rFonts w:eastAsia="Times New Roman" w:cs="Times New Roman"/>
      <w:sz w:val="24"/>
      <w:szCs w:val="24"/>
    </w:rPr>
  </w:style>
  <w:style w:type="character" w:styleId="ad">
    <w:name w:val="Hyperlink"/>
    <w:basedOn w:val="a0"/>
    <w:uiPriority w:val="99"/>
    <w:semiHidden/>
    <w:rsid w:val="008C5E2D"/>
    <w:rPr>
      <w:rFonts w:cs="Times New Roman"/>
      <w:color w:val="0563C1"/>
      <w:u w:val="single"/>
    </w:rPr>
  </w:style>
  <w:style w:type="paragraph" w:customStyle="1" w:styleId="s1">
    <w:name w:val="s_1"/>
    <w:basedOn w:val="a"/>
    <w:uiPriority w:val="99"/>
    <w:rsid w:val="008C5E2D"/>
    <w:pPr>
      <w:spacing w:before="100" w:beforeAutospacing="1" w:after="100" w:afterAutospacing="1"/>
    </w:pPr>
  </w:style>
  <w:style w:type="character" w:customStyle="1" w:styleId="ae">
    <w:name w:val="Гипертекстовая ссылка"/>
    <w:basedOn w:val="a0"/>
    <w:uiPriority w:val="99"/>
    <w:rsid w:val="008C5E2D"/>
    <w:rPr>
      <w:rFonts w:cs="Times New Roman"/>
      <w:b/>
      <w:bCs/>
      <w:color w:val="106BBE"/>
    </w:rPr>
  </w:style>
  <w:style w:type="character" w:styleId="af">
    <w:name w:val="Emphasis"/>
    <w:basedOn w:val="a0"/>
    <w:uiPriority w:val="99"/>
    <w:qFormat/>
    <w:rsid w:val="008C5E2D"/>
    <w:rPr>
      <w:rFonts w:cs="Times New Roman"/>
      <w:i/>
      <w:iCs/>
    </w:rPr>
  </w:style>
  <w:style w:type="paragraph" w:styleId="af0">
    <w:name w:val="Balloon Text"/>
    <w:basedOn w:val="a"/>
    <w:link w:val="af1"/>
    <w:uiPriority w:val="99"/>
    <w:semiHidden/>
    <w:rsid w:val="00AA3138"/>
    <w:rPr>
      <w:rFonts w:ascii="Tahoma" w:hAnsi="Tahoma" w:cs="Tahoma"/>
      <w:sz w:val="16"/>
      <w:szCs w:val="16"/>
    </w:rPr>
  </w:style>
  <w:style w:type="character" w:customStyle="1" w:styleId="af1">
    <w:name w:val="Текст выноски Знак"/>
    <w:basedOn w:val="a0"/>
    <w:link w:val="af0"/>
    <w:uiPriority w:val="99"/>
    <w:semiHidden/>
    <w:locked/>
    <w:rsid w:val="00AA3138"/>
    <w:rPr>
      <w:rFonts w:ascii="Tahoma" w:hAnsi="Tahoma" w:cs="Tahoma"/>
      <w:sz w:val="16"/>
      <w:szCs w:val="16"/>
    </w:rPr>
  </w:style>
  <w:style w:type="character" w:customStyle="1" w:styleId="af2">
    <w:name w:val="a"/>
    <w:basedOn w:val="a0"/>
    <w:uiPriority w:val="99"/>
    <w:rsid w:val="008F7A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1807">
      <w:marLeft w:val="0"/>
      <w:marRight w:val="0"/>
      <w:marTop w:val="0"/>
      <w:marBottom w:val="0"/>
      <w:divBdr>
        <w:top w:val="none" w:sz="0" w:space="0" w:color="auto"/>
        <w:left w:val="none" w:sz="0" w:space="0" w:color="auto"/>
        <w:bottom w:val="none" w:sz="0" w:space="0" w:color="auto"/>
        <w:right w:val="none" w:sz="0" w:space="0" w:color="auto"/>
      </w:divBdr>
    </w:div>
    <w:div w:id="472721808">
      <w:marLeft w:val="0"/>
      <w:marRight w:val="0"/>
      <w:marTop w:val="0"/>
      <w:marBottom w:val="0"/>
      <w:divBdr>
        <w:top w:val="none" w:sz="0" w:space="0" w:color="auto"/>
        <w:left w:val="none" w:sz="0" w:space="0" w:color="auto"/>
        <w:bottom w:val="none" w:sz="0" w:space="0" w:color="auto"/>
        <w:right w:val="none" w:sz="0" w:space="0" w:color="auto"/>
      </w:divBdr>
    </w:div>
    <w:div w:id="472721809">
      <w:marLeft w:val="0"/>
      <w:marRight w:val="0"/>
      <w:marTop w:val="0"/>
      <w:marBottom w:val="0"/>
      <w:divBdr>
        <w:top w:val="none" w:sz="0" w:space="0" w:color="auto"/>
        <w:left w:val="none" w:sz="0" w:space="0" w:color="auto"/>
        <w:bottom w:val="none" w:sz="0" w:space="0" w:color="auto"/>
        <w:right w:val="none" w:sz="0" w:space="0" w:color="auto"/>
      </w:divBdr>
    </w:div>
    <w:div w:id="472721810">
      <w:marLeft w:val="0"/>
      <w:marRight w:val="0"/>
      <w:marTop w:val="0"/>
      <w:marBottom w:val="0"/>
      <w:divBdr>
        <w:top w:val="none" w:sz="0" w:space="0" w:color="auto"/>
        <w:left w:val="none" w:sz="0" w:space="0" w:color="auto"/>
        <w:bottom w:val="none" w:sz="0" w:space="0" w:color="auto"/>
        <w:right w:val="none" w:sz="0" w:space="0" w:color="auto"/>
      </w:divBdr>
    </w:div>
    <w:div w:id="472721811">
      <w:marLeft w:val="0"/>
      <w:marRight w:val="0"/>
      <w:marTop w:val="0"/>
      <w:marBottom w:val="0"/>
      <w:divBdr>
        <w:top w:val="none" w:sz="0" w:space="0" w:color="auto"/>
        <w:left w:val="none" w:sz="0" w:space="0" w:color="auto"/>
        <w:bottom w:val="none" w:sz="0" w:space="0" w:color="auto"/>
        <w:right w:val="none" w:sz="0" w:space="0" w:color="auto"/>
      </w:divBdr>
    </w:div>
    <w:div w:id="472721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6424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8632-AC94-421E-8017-E866004A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2019-11-06T00:46:00Z</cp:lastPrinted>
  <dcterms:created xsi:type="dcterms:W3CDTF">2019-10-22T07:26:00Z</dcterms:created>
  <dcterms:modified xsi:type="dcterms:W3CDTF">2019-11-06T00:58:00Z</dcterms:modified>
</cp:coreProperties>
</file>