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6E" w:rsidRPr="00A7296E" w:rsidRDefault="00A7296E" w:rsidP="00A7296E">
      <w:pPr>
        <w:pStyle w:val="a3"/>
        <w:jc w:val="center"/>
        <w:rPr>
          <w:rFonts w:ascii="Times New Roman" w:hAnsi="Times New Roman" w:cs="Times New Roman"/>
          <w:sz w:val="28"/>
          <w:szCs w:val="28"/>
        </w:rPr>
      </w:pPr>
      <w:r w:rsidRPr="00A7296E">
        <w:rPr>
          <w:rFonts w:ascii="Times New Roman" w:hAnsi="Times New Roman" w:cs="Times New Roman"/>
          <w:sz w:val="28"/>
          <w:szCs w:val="28"/>
        </w:rPr>
        <w:t>Порядок обжалования муниципальных правовых актов</w:t>
      </w:r>
    </w:p>
    <w:p w:rsidR="00A7296E" w:rsidRPr="00A7296E" w:rsidRDefault="00A7296E" w:rsidP="00A7296E">
      <w:pPr>
        <w:pStyle w:val="a3"/>
        <w:jc w:val="both"/>
        <w:rPr>
          <w:rFonts w:ascii="Times New Roman" w:hAnsi="Times New Roman" w:cs="Times New Roman"/>
          <w:sz w:val="28"/>
          <w:szCs w:val="28"/>
        </w:rPr>
      </w:pPr>
      <w:r w:rsidRPr="00A7296E">
        <w:rPr>
          <w:rFonts w:ascii="Times New Roman" w:hAnsi="Times New Roman" w:cs="Times New Roman"/>
          <w:sz w:val="28"/>
          <w:szCs w:val="28"/>
        </w:rPr>
        <w:t> </w:t>
      </w:r>
    </w:p>
    <w:p w:rsidR="00A7296E" w:rsidRPr="00A7296E" w:rsidRDefault="00A7296E" w:rsidP="00A7296E">
      <w:pPr>
        <w:pStyle w:val="a3"/>
        <w:ind w:firstLine="709"/>
        <w:jc w:val="both"/>
        <w:rPr>
          <w:rFonts w:ascii="Times New Roman" w:hAnsi="Times New Roman" w:cs="Times New Roman"/>
          <w:sz w:val="28"/>
          <w:szCs w:val="28"/>
        </w:rPr>
      </w:pPr>
      <w:r w:rsidRPr="00A7296E">
        <w:rPr>
          <w:rFonts w:ascii="Times New Roman" w:hAnsi="Times New Roman" w:cs="Times New Roman"/>
          <w:sz w:val="28"/>
          <w:szCs w:val="28"/>
        </w:rP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7296E" w:rsidRPr="00A7296E" w:rsidRDefault="00A7296E" w:rsidP="00A7296E">
      <w:pPr>
        <w:pStyle w:val="a3"/>
        <w:ind w:firstLine="709"/>
        <w:jc w:val="both"/>
        <w:rPr>
          <w:rFonts w:ascii="Times New Roman" w:hAnsi="Times New Roman" w:cs="Times New Roman"/>
          <w:sz w:val="28"/>
          <w:szCs w:val="28"/>
        </w:rPr>
      </w:pPr>
      <w:r w:rsidRPr="00A7296E">
        <w:rPr>
          <w:rFonts w:ascii="Times New Roman" w:hAnsi="Times New Roman" w:cs="Times New Roman"/>
          <w:sz w:val="28"/>
          <w:szCs w:val="28"/>
        </w:rPr>
        <w:t>Порядок обжалования муниципальных правовых актов и действий (бездействий) органов местного самоуправления в суд предусмотрен главами 24-25 Гражданского процессуального кодекса Российской Федерации (далее – ГПК РФ) и главами 23-24 Арбитражного процессуального кодекса Российской Федерации (далее – АПК РФ).</w:t>
      </w:r>
    </w:p>
    <w:p w:rsidR="00A7296E" w:rsidRPr="00A7296E" w:rsidRDefault="00A7296E" w:rsidP="00A7296E">
      <w:pPr>
        <w:pStyle w:val="a3"/>
        <w:ind w:firstLine="709"/>
        <w:jc w:val="both"/>
        <w:rPr>
          <w:rFonts w:ascii="Times New Roman" w:hAnsi="Times New Roman" w:cs="Times New Roman"/>
          <w:sz w:val="28"/>
          <w:szCs w:val="28"/>
        </w:rPr>
      </w:pPr>
      <w:r w:rsidRPr="00A7296E">
        <w:rPr>
          <w:rFonts w:ascii="Times New Roman" w:hAnsi="Times New Roman" w:cs="Times New Roman"/>
          <w:sz w:val="28"/>
          <w:szCs w:val="28"/>
        </w:rPr>
        <w:t>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A7296E" w:rsidRPr="00A7296E" w:rsidRDefault="00A7296E" w:rsidP="00A7296E">
      <w:pPr>
        <w:pStyle w:val="a3"/>
        <w:ind w:firstLine="709"/>
        <w:jc w:val="both"/>
        <w:rPr>
          <w:rFonts w:ascii="Times New Roman" w:hAnsi="Times New Roman" w:cs="Times New Roman"/>
          <w:sz w:val="28"/>
          <w:szCs w:val="28"/>
        </w:rPr>
      </w:pPr>
      <w:r w:rsidRPr="00A7296E">
        <w:rPr>
          <w:rFonts w:ascii="Times New Roman" w:hAnsi="Times New Roman" w:cs="Times New Roman"/>
          <w:sz w:val="28"/>
          <w:szCs w:val="28"/>
        </w:rPr>
        <w:t>Заявление подается в районный суд по месту нахождения органа местного самоуправления или должностного лица, принявших нормативный правовой акт.</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Согласно ст. 252 ГПК РФ заявление об оспаривании нормативного правового акта рассматривается судом в течение месяца.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lastRenderedPageBreak/>
        <w:t>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(в течение месяца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соответствии со ст.</w:t>
      </w:r>
      <w:r w:rsidR="001773D7">
        <w:rPr>
          <w:rFonts w:ascii="Times New Roman" w:hAnsi="Times New Roman" w:cs="Times New Roman"/>
          <w:sz w:val="28"/>
          <w:szCs w:val="28"/>
        </w:rPr>
        <w:t xml:space="preserve"> </w:t>
      </w:r>
      <w:r w:rsidRPr="00A7296E">
        <w:rPr>
          <w:rFonts w:ascii="Times New Roman" w:hAnsi="Times New Roman" w:cs="Times New Roman"/>
          <w:sz w:val="28"/>
          <w:szCs w:val="28"/>
        </w:rPr>
        <w:t>ст.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1) нарушены права и свободы гражданина;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2) созданы препятствия к осуществлению гражданином его прав и свобод;</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3) на гражданина незаконно возложена какая-либо обязанность или он незаконно привлечен к ответственности.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Заявление рассматривается судом в течение десяти дней.</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 xml:space="preserve">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w:t>
      </w:r>
      <w:r w:rsidRPr="00A7296E">
        <w:rPr>
          <w:rFonts w:ascii="Times New Roman" w:hAnsi="Times New Roman" w:cs="Times New Roman"/>
          <w:sz w:val="28"/>
          <w:szCs w:val="28"/>
        </w:rPr>
        <w:lastRenderedPageBreak/>
        <w:t>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суд и гражданину должно быть сообщено об исполнении решения суда не позднее чем в течение месяца со дня получения решения.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местного самоуправления, должностного лица, муниципального служащего и права либо свободы гражданина не были нарушены.</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Согласно Определению Конституционного Суда РФ от 12.07.2007 № 182-О положения статьи 192 АПК РФ во взаимосвязи с пунктом 1 части 1 статьи 150 и частью 5 статьи 195 АПК РФ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lastRenderedPageBreak/>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заявлении должны быть также указаны:</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2) название, номер, дата принятия, источник опубликования и иные данные об оспариваемом нормативном правовом акте;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 xml:space="preserve">4) название нормативного правового акта, который имеет большую юридическую силу и </w:t>
      </w:r>
      <w:r w:rsidR="001773D7" w:rsidRPr="00A7296E">
        <w:rPr>
          <w:rFonts w:ascii="Times New Roman" w:hAnsi="Times New Roman" w:cs="Times New Roman"/>
          <w:sz w:val="28"/>
          <w:szCs w:val="28"/>
        </w:rPr>
        <w:t>на соответствие,</w:t>
      </w:r>
      <w:r w:rsidRPr="00A7296E">
        <w:rPr>
          <w:rFonts w:ascii="Times New Roman" w:hAnsi="Times New Roman" w:cs="Times New Roman"/>
          <w:sz w:val="28"/>
          <w:szCs w:val="28"/>
        </w:rPr>
        <w:t xml:space="preserve"> которому надлежит проверить оспариваемый акт или его отдельные положения;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5) требование заявителя о признании оспариваемого акта недействующим;</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6) перечень прилагаемых документов.</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К заявлению прилагаются документы, указанные в пунктах 1 - 5 статьи 126 АПК РФ, а также текст оспариваемого нормативного правового акта.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Подача заявления в арбитражный суд не приостанавливает действие оспариваемого нормативного правового акта.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Арбитражный суд может признать обязательной явку в судебное заседание представителей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Неявка указанных лиц, вызванных в судебное заседание, является основанием для наложения штрафа в порядке и в размерах, которые установлены в главе 11 АПК РФ.</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lastRenderedPageBreak/>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w:t>
      </w:r>
      <w:proofErr w:type="gramStart"/>
      <w:r w:rsidRPr="00A7296E">
        <w:rPr>
          <w:rFonts w:ascii="Times New Roman" w:hAnsi="Times New Roman" w:cs="Times New Roman"/>
          <w:sz w:val="28"/>
          <w:szCs w:val="28"/>
        </w:rPr>
        <w:t>дела</w:t>
      </w:r>
      <w:proofErr w:type="gramEnd"/>
      <w:r w:rsidRPr="00A7296E">
        <w:rPr>
          <w:rFonts w:ascii="Times New Roman" w:hAnsi="Times New Roman" w:cs="Times New Roman"/>
          <w:sz w:val="28"/>
          <w:szCs w:val="28"/>
        </w:rPr>
        <w:t xml:space="preserve"> по существу.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Копии решения арбитражного суда в срок, не превышающий десяти дней со дня его принятия, направляются лицам, участвующим в деле.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w:t>
      </w:r>
      <w:r w:rsidRPr="00A7296E">
        <w:rPr>
          <w:rFonts w:ascii="Times New Roman" w:hAnsi="Times New Roman" w:cs="Times New Roman"/>
          <w:sz w:val="28"/>
          <w:szCs w:val="28"/>
        </w:rPr>
        <w:lastRenderedPageBreak/>
        <w:t>опубликован оспариваемый акт, и подлежит незамедлительному опубликованию указанными изданиями.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Обжалование ненормативных правовых актов, решений и действий (бездействий) органов местного самоуправления, должностных лиц 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 (форма и содержание искового заявления).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заявлении должны быть также указаны:</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1) наименование органа или лица, которые приняли оспариваемый акт, решение, совершили оспариваемые действия (бездействие);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2) название, номер, дата принятия оспариваемого акта, решения, время совершения действий;</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3) права и законные интересы, которые, по мнению заявителя, нарушаются оспариваемым актом, решением и действием (бездействием);</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5) требование заявителя о признании ненормативного правового акта недействительным, решений и действий (бездействия) незаконными.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По ходатайству заявителя арбитражный суд может приостановить действие оспариваемого акта, решения.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lastRenderedPageBreak/>
        <w:t>Дела о</w:t>
      </w:r>
      <w:bookmarkStart w:id="0" w:name="_GoBack"/>
      <w:bookmarkEnd w:id="0"/>
      <w:r w:rsidRPr="00A7296E">
        <w:rPr>
          <w:rFonts w:ascii="Times New Roman" w:hAnsi="Times New Roman" w:cs="Times New Roman"/>
          <w:sz w:val="28"/>
          <w:szCs w:val="28"/>
        </w:rPr>
        <w:t>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A7296E" w:rsidRPr="00A7296E" w:rsidRDefault="00A7296E" w:rsidP="00F92567">
      <w:pPr>
        <w:pStyle w:val="a3"/>
        <w:ind w:firstLine="567"/>
        <w:jc w:val="both"/>
        <w:rPr>
          <w:rFonts w:ascii="Times New Roman" w:hAnsi="Times New Roman" w:cs="Times New Roman"/>
          <w:sz w:val="28"/>
          <w:szCs w:val="28"/>
        </w:rPr>
      </w:pPr>
      <w:r w:rsidRPr="00A7296E">
        <w:rPr>
          <w:rFonts w:ascii="Times New Roman" w:hAnsi="Times New Roman" w:cs="Times New Roman"/>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E0E3C" w:rsidRPr="00A7296E" w:rsidRDefault="000E0E3C" w:rsidP="00A7296E">
      <w:pPr>
        <w:pStyle w:val="a3"/>
        <w:jc w:val="both"/>
        <w:rPr>
          <w:rFonts w:ascii="Times New Roman" w:hAnsi="Times New Roman" w:cs="Times New Roman"/>
          <w:sz w:val="28"/>
          <w:szCs w:val="28"/>
        </w:rPr>
      </w:pPr>
    </w:p>
    <w:p w:rsidR="00A7296E" w:rsidRPr="00A7296E" w:rsidRDefault="00A7296E">
      <w:pPr>
        <w:pStyle w:val="a3"/>
        <w:jc w:val="both"/>
        <w:rPr>
          <w:rFonts w:ascii="Times New Roman" w:hAnsi="Times New Roman" w:cs="Times New Roman"/>
          <w:sz w:val="28"/>
          <w:szCs w:val="28"/>
        </w:rPr>
      </w:pPr>
    </w:p>
    <w:sectPr w:rsidR="00A7296E" w:rsidRPr="00A72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31"/>
    <w:rsid w:val="000E0E3C"/>
    <w:rsid w:val="001773D7"/>
    <w:rsid w:val="006F2931"/>
    <w:rsid w:val="00A7296E"/>
    <w:rsid w:val="00F9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EDAFD-E8B1-4FA4-BFCE-994B765C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2718</Words>
  <Characters>15493</Characters>
  <Application>Microsoft Office Word</Application>
  <DocSecurity>0</DocSecurity>
  <Lines>129</Lines>
  <Paragraphs>36</Paragraphs>
  <ScaleCrop>false</ScaleCrop>
  <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2021-08-17T02:35:00Z</dcterms:created>
  <dcterms:modified xsi:type="dcterms:W3CDTF">2021-08-17T05:52:00Z</dcterms:modified>
</cp:coreProperties>
</file>