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C8" w:rsidRPr="005C40C8" w:rsidRDefault="005C40C8" w:rsidP="005C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40C8">
        <w:rPr>
          <w:b/>
          <w:bCs/>
          <w:sz w:val="28"/>
          <w:szCs w:val="28"/>
        </w:rPr>
        <w:t>АДМИНИСТРАЦИЯ</w:t>
      </w:r>
    </w:p>
    <w:p w:rsidR="005C40C8" w:rsidRPr="005C40C8" w:rsidRDefault="005C40C8" w:rsidP="005C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40C8">
        <w:rPr>
          <w:b/>
          <w:bCs/>
          <w:sz w:val="28"/>
          <w:szCs w:val="28"/>
        </w:rPr>
        <w:t>СЕЛЬСКОГО ПОСЕЛЕНИЯ «ПОСЕЛОК МОНГОХТО»</w:t>
      </w:r>
    </w:p>
    <w:p w:rsidR="005C40C8" w:rsidRPr="005C40C8" w:rsidRDefault="005C40C8" w:rsidP="005C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40C8">
        <w:rPr>
          <w:b/>
          <w:bCs/>
          <w:sz w:val="28"/>
          <w:szCs w:val="28"/>
        </w:rPr>
        <w:t>Ванинского муниципального района Хабаровского края</w:t>
      </w:r>
    </w:p>
    <w:p w:rsidR="005C40C8" w:rsidRPr="005C40C8" w:rsidRDefault="005C40C8" w:rsidP="005C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40C8" w:rsidRPr="005C40C8" w:rsidRDefault="005C40C8" w:rsidP="005C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40C8">
        <w:rPr>
          <w:b/>
          <w:bCs/>
          <w:sz w:val="28"/>
          <w:szCs w:val="28"/>
        </w:rPr>
        <w:t xml:space="preserve">ПОСТАНОВЛЕНИЕ </w:t>
      </w:r>
    </w:p>
    <w:p w:rsidR="005C40C8" w:rsidRPr="005C40C8" w:rsidRDefault="005C40C8" w:rsidP="005C40C8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40C8">
        <w:rPr>
          <w:b/>
          <w:bCs/>
          <w:sz w:val="28"/>
          <w:szCs w:val="28"/>
        </w:rPr>
        <w:tab/>
      </w:r>
    </w:p>
    <w:p w:rsidR="005C40C8" w:rsidRPr="005C40C8" w:rsidRDefault="005C40C8" w:rsidP="005C40C8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40C8" w:rsidRPr="005C40C8" w:rsidRDefault="005C40C8" w:rsidP="005C40C8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5C40C8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>8</w:t>
      </w:r>
      <w:r w:rsidRPr="005C40C8">
        <w:rPr>
          <w:bCs/>
          <w:sz w:val="28"/>
          <w:szCs w:val="28"/>
          <w:u w:val="single"/>
        </w:rPr>
        <w:t>.09.2019 № 1</w:t>
      </w:r>
      <w:r>
        <w:rPr>
          <w:bCs/>
          <w:sz w:val="28"/>
          <w:szCs w:val="28"/>
          <w:u w:val="single"/>
        </w:rPr>
        <w:t>35</w:t>
      </w:r>
    </w:p>
    <w:p w:rsidR="005C40C8" w:rsidRPr="005C40C8" w:rsidRDefault="005C40C8" w:rsidP="005C40C8">
      <w:pPr>
        <w:autoSpaceDE w:val="0"/>
        <w:autoSpaceDN w:val="0"/>
        <w:adjustRightInd w:val="0"/>
        <w:rPr>
          <w:bCs/>
          <w:sz w:val="28"/>
          <w:szCs w:val="28"/>
        </w:rPr>
      </w:pPr>
      <w:r w:rsidRPr="005C40C8">
        <w:rPr>
          <w:bCs/>
          <w:sz w:val="28"/>
          <w:szCs w:val="28"/>
        </w:rPr>
        <w:t xml:space="preserve">       </w:t>
      </w:r>
      <w:r w:rsidRPr="005C40C8">
        <w:rPr>
          <w:bCs/>
          <w:sz w:val="20"/>
          <w:szCs w:val="28"/>
        </w:rPr>
        <w:t>п. Монгохто</w:t>
      </w:r>
      <w:bookmarkStart w:id="0" w:name="_GoBack"/>
      <w:bookmarkEnd w:id="0"/>
    </w:p>
    <w:p w:rsidR="00175740" w:rsidRDefault="00175740" w:rsidP="000C0C5C">
      <w:pPr>
        <w:pStyle w:val="a7"/>
        <w:spacing w:line="240" w:lineRule="exact"/>
        <w:contextualSpacing/>
        <w:jc w:val="both"/>
        <w:rPr>
          <w:sz w:val="28"/>
        </w:rPr>
      </w:pPr>
    </w:p>
    <w:p w:rsidR="00822AB5" w:rsidRPr="000C0C5C" w:rsidRDefault="00121300" w:rsidP="000C0C5C">
      <w:pPr>
        <w:pStyle w:val="a7"/>
        <w:spacing w:line="240" w:lineRule="exact"/>
        <w:contextualSpacing/>
        <w:jc w:val="both"/>
        <w:rPr>
          <w:sz w:val="28"/>
        </w:rPr>
      </w:pPr>
      <w:r>
        <w:rPr>
          <w:sz w:val="28"/>
        </w:rPr>
        <w:t>О</w:t>
      </w:r>
      <w:r w:rsidR="00822AB5" w:rsidRPr="000C0C5C">
        <w:rPr>
          <w:sz w:val="28"/>
        </w:rPr>
        <w:t xml:space="preserve">б утверждении Перечня видов муниципального контроля, </w:t>
      </w:r>
      <w:r w:rsidR="000C0C5C" w:rsidRPr="000C0C5C">
        <w:rPr>
          <w:sz w:val="28"/>
        </w:rPr>
        <w:t xml:space="preserve">осуществляемого </w:t>
      </w:r>
      <w:r w:rsidR="005D77FB">
        <w:rPr>
          <w:sz w:val="28"/>
        </w:rPr>
        <w:t>на территории</w:t>
      </w:r>
      <w:r w:rsidR="000C0C5C" w:rsidRPr="000C0C5C">
        <w:rPr>
          <w:sz w:val="28"/>
        </w:rPr>
        <w:t xml:space="preserve"> сельского поселения «Поселок Монгохто» Ванинского муниципального района Хабаровского края</w:t>
      </w:r>
      <w:r w:rsidR="00822AB5" w:rsidRPr="000C0C5C">
        <w:rPr>
          <w:sz w:val="28"/>
        </w:rPr>
        <w:t xml:space="preserve"> </w:t>
      </w:r>
    </w:p>
    <w:p w:rsidR="000C0C5C" w:rsidRDefault="000C0C5C" w:rsidP="00822AB5">
      <w:pPr>
        <w:spacing w:line="240" w:lineRule="exact"/>
        <w:jc w:val="both"/>
        <w:rPr>
          <w:sz w:val="28"/>
          <w:szCs w:val="28"/>
        </w:rPr>
      </w:pPr>
    </w:p>
    <w:p w:rsidR="000C0C5C" w:rsidRDefault="000C0C5C" w:rsidP="000C0C5C">
      <w:pPr>
        <w:pStyle w:val="a7"/>
        <w:ind w:firstLine="709"/>
        <w:jc w:val="both"/>
        <w:rPr>
          <w:sz w:val="28"/>
        </w:rPr>
      </w:pPr>
      <w:r w:rsidRPr="000C0C5C">
        <w:rPr>
          <w:sz w:val="28"/>
        </w:rPr>
        <w:t>В соответствии с Федеральным законом от 06 октября 2003 года</w:t>
      </w:r>
      <w:r w:rsidR="00121300">
        <w:rPr>
          <w:sz w:val="28"/>
        </w:rPr>
        <w:t xml:space="preserve"> </w:t>
      </w:r>
      <w:r w:rsidRPr="000C0C5C">
        <w:rPr>
          <w:sz w:val="28"/>
        </w:rPr>
        <w:t xml:space="preserve">№ </w:t>
      </w:r>
      <w:r w:rsidR="00175740">
        <w:rPr>
          <w:sz w:val="28"/>
        </w:rPr>
        <w:t xml:space="preserve">     </w:t>
      </w:r>
      <w:r w:rsidRPr="000C0C5C">
        <w:rPr>
          <w:sz w:val="28"/>
        </w:rPr>
        <w:t>131-ФЗ «Об общих принципах организации местного самоуправления в Российской Федерации», п. 1. ч. 2 ст. 6 Федерального закона от 26 декабря 2008 г</w:t>
      </w:r>
      <w:r>
        <w:rPr>
          <w:sz w:val="28"/>
        </w:rPr>
        <w:t>ода</w:t>
      </w:r>
      <w:r w:rsidRPr="000C0C5C">
        <w:rPr>
          <w:sz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21300">
        <w:rPr>
          <w:sz w:val="28"/>
        </w:rPr>
        <w:t xml:space="preserve"> </w:t>
      </w:r>
      <w:r w:rsidRPr="000C0C5C">
        <w:rPr>
          <w:sz w:val="28"/>
        </w:rPr>
        <w:t>решением С</w:t>
      </w:r>
      <w:r>
        <w:rPr>
          <w:sz w:val="28"/>
        </w:rPr>
        <w:t xml:space="preserve">овета </w:t>
      </w:r>
      <w:r w:rsidRPr="000C0C5C">
        <w:rPr>
          <w:sz w:val="28"/>
        </w:rPr>
        <w:t xml:space="preserve">депутатов </w:t>
      </w:r>
      <w:r>
        <w:rPr>
          <w:sz w:val="28"/>
        </w:rPr>
        <w:t xml:space="preserve">сельского поселения «Поселок Монгохто» </w:t>
      </w:r>
      <w:r w:rsidRPr="000C0C5C">
        <w:rPr>
          <w:sz w:val="28"/>
        </w:rPr>
        <w:t xml:space="preserve">Ванинского муниципального района Хабаровского края от </w:t>
      </w:r>
      <w:r w:rsidR="00792193" w:rsidRPr="00792193">
        <w:rPr>
          <w:sz w:val="28"/>
        </w:rPr>
        <w:t>02</w:t>
      </w:r>
      <w:r w:rsidRPr="00792193">
        <w:rPr>
          <w:sz w:val="28"/>
        </w:rPr>
        <w:t xml:space="preserve"> ноября 2018 года № </w:t>
      </w:r>
      <w:r w:rsidR="00792193" w:rsidRPr="00792193">
        <w:rPr>
          <w:sz w:val="28"/>
        </w:rPr>
        <w:t>402</w:t>
      </w:r>
      <w:r w:rsidR="00701C57">
        <w:rPr>
          <w:sz w:val="28"/>
        </w:rPr>
        <w:t xml:space="preserve"> «О П</w:t>
      </w:r>
      <w:r w:rsidRPr="000C0C5C">
        <w:rPr>
          <w:sz w:val="28"/>
        </w:rPr>
        <w:t>орядке ведения перечня видов муниципального контроля</w:t>
      </w:r>
      <w:r w:rsidR="00701C57">
        <w:rPr>
          <w:sz w:val="28"/>
        </w:rPr>
        <w:t>,</w:t>
      </w:r>
      <w:r w:rsidRPr="000C0C5C">
        <w:rPr>
          <w:sz w:val="28"/>
        </w:rPr>
        <w:t xml:space="preserve"> </w:t>
      </w:r>
      <w:r w:rsidR="00701C57">
        <w:rPr>
          <w:sz w:val="28"/>
        </w:rPr>
        <w:t>осуществляемого на территории сельского поселения «Поселок Монгохто» Ванинского муниципального района Хабаровского края</w:t>
      </w:r>
      <w:r>
        <w:rPr>
          <w:sz w:val="28"/>
        </w:rPr>
        <w:t xml:space="preserve">», </w:t>
      </w:r>
      <w:r w:rsidRPr="000C0C5C">
        <w:rPr>
          <w:sz w:val="28"/>
        </w:rPr>
        <w:t xml:space="preserve">Уставом </w:t>
      </w:r>
      <w:r>
        <w:rPr>
          <w:sz w:val="28"/>
        </w:rPr>
        <w:t xml:space="preserve">сельского поселения «Поселок Монгохто» </w:t>
      </w:r>
      <w:r w:rsidRPr="000C0C5C">
        <w:rPr>
          <w:sz w:val="28"/>
        </w:rPr>
        <w:t>Ванинского муниципального района Хабаровского края</w:t>
      </w:r>
      <w:r w:rsidR="00792193">
        <w:rPr>
          <w:sz w:val="28"/>
        </w:rPr>
        <w:t>,</w:t>
      </w:r>
      <w:r w:rsidRPr="000C0C5C">
        <w:rPr>
          <w:sz w:val="28"/>
        </w:rPr>
        <w:t xml:space="preserve"> администрация </w:t>
      </w:r>
      <w:r>
        <w:rPr>
          <w:sz w:val="28"/>
        </w:rPr>
        <w:t xml:space="preserve">сельского поселения «Поселок Монгохто» </w:t>
      </w:r>
      <w:r w:rsidRPr="000C0C5C">
        <w:rPr>
          <w:sz w:val="28"/>
        </w:rPr>
        <w:t xml:space="preserve">Ванинского муниципального района Хабаровского края </w:t>
      </w:r>
    </w:p>
    <w:p w:rsidR="000C0C5C" w:rsidRDefault="000C0C5C" w:rsidP="000C0C5C">
      <w:pPr>
        <w:pStyle w:val="a7"/>
        <w:ind w:firstLine="709"/>
        <w:jc w:val="both"/>
        <w:rPr>
          <w:sz w:val="28"/>
        </w:rPr>
      </w:pPr>
    </w:p>
    <w:p w:rsidR="000C0C5C" w:rsidRPr="00DE02E4" w:rsidRDefault="000C0C5C" w:rsidP="000C0C5C">
      <w:pPr>
        <w:pStyle w:val="a7"/>
        <w:jc w:val="both"/>
        <w:rPr>
          <w:color w:val="000000"/>
          <w:sz w:val="28"/>
          <w:szCs w:val="28"/>
        </w:rPr>
      </w:pPr>
      <w:r w:rsidRPr="00DE02E4">
        <w:rPr>
          <w:color w:val="000000"/>
          <w:sz w:val="28"/>
          <w:szCs w:val="28"/>
        </w:rPr>
        <w:t>ПОСТАНОВЛЯЕТ:</w:t>
      </w:r>
    </w:p>
    <w:p w:rsidR="00121300" w:rsidRDefault="000C0C5C" w:rsidP="001E7C0F">
      <w:pPr>
        <w:pStyle w:val="a7"/>
        <w:ind w:firstLine="709"/>
        <w:jc w:val="both"/>
        <w:rPr>
          <w:sz w:val="28"/>
          <w:szCs w:val="28"/>
        </w:rPr>
      </w:pPr>
      <w:bookmarkStart w:id="1" w:name="sub_10"/>
      <w:r w:rsidRPr="001E7C0F">
        <w:rPr>
          <w:sz w:val="28"/>
          <w:szCs w:val="28"/>
        </w:rPr>
        <w:t xml:space="preserve">1. </w:t>
      </w:r>
      <w:r w:rsidR="00121300">
        <w:rPr>
          <w:sz w:val="28"/>
          <w:szCs w:val="28"/>
        </w:rPr>
        <w:t xml:space="preserve">Утвердить Перечень видов муниципального контроля, осуществляемого на </w:t>
      </w:r>
      <w:r w:rsidR="0087647A">
        <w:rPr>
          <w:sz w:val="28"/>
          <w:szCs w:val="28"/>
        </w:rPr>
        <w:t>территории сельского поселения «</w:t>
      </w:r>
      <w:r w:rsidR="00121300">
        <w:rPr>
          <w:sz w:val="28"/>
          <w:szCs w:val="28"/>
        </w:rPr>
        <w:t>Поселок Монгохто» Ванинского муниципального района Хабаровского края.</w:t>
      </w:r>
    </w:p>
    <w:p w:rsidR="000C0C5C" w:rsidRDefault="00121300" w:rsidP="001E7C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0C5C" w:rsidRPr="001E7C0F">
        <w:rPr>
          <w:sz w:val="28"/>
          <w:szCs w:val="28"/>
        </w:rPr>
        <w:t xml:space="preserve">Определить администрацию сельского поселения «Поселок Монгохто» Ванинского муниципального района Хабаровского края уполномоченным органом по ведению и размещению на официальном сайте администрации сельского поселения «Поселок Монгохто» Ванинского муниципального района в информационно-телекоммуникационной сети Интернет </w:t>
      </w:r>
      <w:r w:rsidR="000C0C5C" w:rsidRPr="00121300">
        <w:rPr>
          <w:sz w:val="28"/>
          <w:szCs w:val="28"/>
        </w:rPr>
        <w:t>(</w:t>
      </w:r>
      <w:hyperlink r:id="rId6" w:history="1">
        <w:r w:rsidR="000C0C5C" w:rsidRPr="00121300">
          <w:rPr>
            <w:rStyle w:val="a8"/>
            <w:color w:val="auto"/>
            <w:sz w:val="28"/>
            <w:szCs w:val="28"/>
          </w:rPr>
          <w:t>http://mongohto.vanino.org</w:t>
        </w:r>
      </w:hyperlink>
      <w:r w:rsidR="000C0C5C" w:rsidRPr="00121300">
        <w:rPr>
          <w:sz w:val="28"/>
          <w:szCs w:val="28"/>
        </w:rPr>
        <w:t xml:space="preserve">) </w:t>
      </w:r>
      <w:r w:rsidR="000C0C5C" w:rsidRPr="001E7C0F">
        <w:rPr>
          <w:sz w:val="28"/>
          <w:szCs w:val="28"/>
        </w:rPr>
        <w:t xml:space="preserve">Перечня видов муниципального контроля, осуществляемого </w:t>
      </w:r>
      <w:r w:rsidR="005D77FB">
        <w:rPr>
          <w:sz w:val="28"/>
          <w:szCs w:val="28"/>
        </w:rPr>
        <w:t>на территории</w:t>
      </w:r>
      <w:r w:rsidR="000C0C5C" w:rsidRPr="001E7C0F">
        <w:rPr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>
        <w:rPr>
          <w:sz w:val="28"/>
          <w:szCs w:val="28"/>
        </w:rPr>
        <w:t>.</w:t>
      </w:r>
    </w:p>
    <w:p w:rsidR="00121300" w:rsidRPr="00121300" w:rsidRDefault="00121300" w:rsidP="00121300">
      <w:pPr>
        <w:pStyle w:val="a7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3. Признать утратившим силу постановление администрации сельского поселения «Поселок Монгохто» Ванинского муниципального района Хабаровского края от 02 ноября 2018 года № 163 «</w:t>
      </w:r>
      <w:r>
        <w:rPr>
          <w:sz w:val="28"/>
        </w:rPr>
        <w:t>О</w:t>
      </w:r>
      <w:r w:rsidRPr="000C0C5C">
        <w:rPr>
          <w:sz w:val="28"/>
        </w:rPr>
        <w:t>б утверждении Перечня видов</w:t>
      </w:r>
      <w:r w:rsidR="00175740">
        <w:rPr>
          <w:sz w:val="28"/>
        </w:rPr>
        <w:t xml:space="preserve"> </w:t>
      </w:r>
      <w:r w:rsidRPr="000C0C5C">
        <w:rPr>
          <w:sz w:val="28"/>
        </w:rPr>
        <w:t xml:space="preserve">муниципального контроля, осуществляемого </w:t>
      </w:r>
      <w:r>
        <w:rPr>
          <w:sz w:val="28"/>
        </w:rPr>
        <w:t>на территории</w:t>
      </w:r>
      <w:r w:rsidRPr="000C0C5C">
        <w:rPr>
          <w:sz w:val="28"/>
        </w:rPr>
        <w:t xml:space="preserve"> сельского поселения «Поселок Монгохто» Ванинского муниципального района Хабаровского края</w:t>
      </w:r>
      <w:r>
        <w:rPr>
          <w:sz w:val="28"/>
          <w:szCs w:val="28"/>
        </w:rPr>
        <w:t>».</w:t>
      </w:r>
    </w:p>
    <w:p w:rsidR="000C0C5C" w:rsidRPr="001E7C0F" w:rsidRDefault="00175740" w:rsidP="001E7C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93E15">
        <w:rPr>
          <w:sz w:val="28"/>
          <w:szCs w:val="28"/>
        </w:rPr>
        <w:t xml:space="preserve">. </w:t>
      </w:r>
      <w:r w:rsidR="00701C57" w:rsidRPr="001E7C0F">
        <w:rPr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0C0C5C" w:rsidRPr="001E7C0F" w:rsidRDefault="00175740" w:rsidP="001E7C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C5C" w:rsidRPr="001E7C0F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1E7C0F" w:rsidRPr="001E7C0F">
        <w:rPr>
          <w:sz w:val="28"/>
          <w:szCs w:val="28"/>
        </w:rPr>
        <w:t xml:space="preserve">главного специалиста по вопросам ЖКХ и планированию администрации сельского поселения «Поселок Монгохто» </w:t>
      </w:r>
      <w:r w:rsidR="000C0C5C" w:rsidRPr="001E7C0F">
        <w:rPr>
          <w:sz w:val="28"/>
          <w:szCs w:val="28"/>
        </w:rPr>
        <w:t xml:space="preserve">Ванинского муниципального района </w:t>
      </w:r>
      <w:r w:rsidR="001E7C0F" w:rsidRPr="001E7C0F">
        <w:rPr>
          <w:sz w:val="28"/>
          <w:szCs w:val="28"/>
        </w:rPr>
        <w:t>Хабаровского края Федотова В</w:t>
      </w:r>
      <w:r w:rsidR="000C0C5C" w:rsidRPr="001E7C0F">
        <w:rPr>
          <w:sz w:val="28"/>
          <w:szCs w:val="28"/>
        </w:rPr>
        <w:t>.</w:t>
      </w:r>
      <w:r w:rsidR="001E7C0F" w:rsidRPr="001E7C0F">
        <w:rPr>
          <w:sz w:val="28"/>
          <w:szCs w:val="28"/>
        </w:rPr>
        <w:t>В</w:t>
      </w:r>
      <w:r w:rsidR="000C0C5C" w:rsidRPr="001E7C0F">
        <w:rPr>
          <w:sz w:val="28"/>
          <w:szCs w:val="28"/>
        </w:rPr>
        <w:t>.</w:t>
      </w:r>
    </w:p>
    <w:p w:rsidR="000C0C5C" w:rsidRPr="001E7C0F" w:rsidRDefault="00175740" w:rsidP="001E7C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C5C" w:rsidRPr="001E7C0F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1E7C0F" w:rsidRPr="001E7C0F">
        <w:rPr>
          <w:sz w:val="28"/>
          <w:szCs w:val="28"/>
        </w:rPr>
        <w:t xml:space="preserve"> (обнародования)</w:t>
      </w:r>
      <w:r w:rsidR="000C0C5C" w:rsidRPr="001E7C0F">
        <w:rPr>
          <w:sz w:val="28"/>
          <w:szCs w:val="28"/>
        </w:rPr>
        <w:t>.</w:t>
      </w:r>
    </w:p>
    <w:bookmarkEnd w:id="1"/>
    <w:p w:rsidR="00822AB5" w:rsidRDefault="00822AB5">
      <w:pPr>
        <w:rPr>
          <w:sz w:val="28"/>
        </w:rPr>
      </w:pPr>
    </w:p>
    <w:p w:rsidR="00142207" w:rsidRDefault="00142207">
      <w:pPr>
        <w:rPr>
          <w:sz w:val="28"/>
        </w:rPr>
      </w:pPr>
    </w:p>
    <w:p w:rsidR="001E7C0F" w:rsidRPr="001E7C0F" w:rsidRDefault="001E7C0F" w:rsidP="001E7C0F">
      <w:pPr>
        <w:pStyle w:val="a7"/>
        <w:spacing w:line="240" w:lineRule="exact"/>
        <w:contextualSpacing/>
        <w:rPr>
          <w:sz w:val="28"/>
        </w:rPr>
      </w:pPr>
      <w:r w:rsidRPr="001E7C0F">
        <w:rPr>
          <w:sz w:val="28"/>
        </w:rPr>
        <w:t xml:space="preserve">Глава администрации </w:t>
      </w:r>
    </w:p>
    <w:p w:rsidR="00175740" w:rsidRDefault="001E7C0F" w:rsidP="001E7C0F">
      <w:pPr>
        <w:pStyle w:val="a7"/>
        <w:spacing w:line="240" w:lineRule="exact"/>
        <w:contextualSpacing/>
        <w:rPr>
          <w:sz w:val="28"/>
        </w:rPr>
      </w:pPr>
      <w:r w:rsidRPr="001E7C0F">
        <w:rPr>
          <w:sz w:val="28"/>
        </w:rPr>
        <w:t>сельского поселения</w:t>
      </w: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  <w:r w:rsidRPr="001E7C0F">
        <w:rPr>
          <w:sz w:val="28"/>
        </w:rPr>
        <w:t xml:space="preserve">«Поселок </w:t>
      </w:r>
      <w:proofErr w:type="gramStart"/>
      <w:r w:rsidRPr="001E7C0F">
        <w:rPr>
          <w:sz w:val="28"/>
        </w:rPr>
        <w:t xml:space="preserve">Монгохто»   </w:t>
      </w:r>
      <w:proofErr w:type="gramEnd"/>
      <w:r w:rsidRPr="001E7C0F">
        <w:rPr>
          <w:sz w:val="28"/>
        </w:rPr>
        <w:t xml:space="preserve">      </w:t>
      </w:r>
      <w:r w:rsidR="00175740">
        <w:rPr>
          <w:sz w:val="28"/>
        </w:rPr>
        <w:t xml:space="preserve">                                    </w:t>
      </w:r>
      <w:r w:rsidRPr="001E7C0F">
        <w:rPr>
          <w:sz w:val="28"/>
        </w:rPr>
        <w:t xml:space="preserve">                           И.А. Гаврилов</w:t>
      </w: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75740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175740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>
        <w:rPr>
          <w:sz w:val="28"/>
        </w:rPr>
        <w:t xml:space="preserve">постановлением администрации </w:t>
      </w:r>
      <w:r w:rsidRPr="00B80FAC">
        <w:rPr>
          <w:sz w:val="28"/>
        </w:rPr>
        <w:t>сельского поселения</w:t>
      </w:r>
      <w:r w:rsidR="00175740">
        <w:rPr>
          <w:sz w:val="28"/>
        </w:rPr>
        <w:t xml:space="preserve"> </w:t>
      </w:r>
    </w:p>
    <w:p w:rsidR="00175740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 w:rsidRPr="00B80FAC">
        <w:rPr>
          <w:sz w:val="28"/>
        </w:rPr>
        <w:t>«Поселок Монгохто»</w:t>
      </w:r>
    </w:p>
    <w:p w:rsidR="00175740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 w:rsidRPr="00B80FAC">
        <w:rPr>
          <w:sz w:val="28"/>
        </w:rPr>
        <w:lastRenderedPageBreak/>
        <w:t>Ванинского муниципального района</w:t>
      </w:r>
    </w:p>
    <w:p w:rsidR="00175740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 w:rsidRPr="00B80FAC">
        <w:rPr>
          <w:sz w:val="28"/>
        </w:rPr>
        <w:t>Хабаровского края</w:t>
      </w:r>
      <w:r w:rsidR="00175740">
        <w:rPr>
          <w:sz w:val="28"/>
        </w:rPr>
        <w:t xml:space="preserve"> </w:t>
      </w:r>
    </w:p>
    <w:p w:rsidR="00793E15" w:rsidRPr="00704ADB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 w:rsidRPr="00175740">
        <w:rPr>
          <w:sz w:val="28"/>
        </w:rPr>
        <w:t xml:space="preserve">от </w:t>
      </w:r>
      <w:r w:rsidR="00175740" w:rsidRPr="00175740">
        <w:rPr>
          <w:sz w:val="28"/>
        </w:rPr>
        <w:t>18</w:t>
      </w:r>
      <w:r w:rsidRPr="00175740">
        <w:rPr>
          <w:sz w:val="28"/>
        </w:rPr>
        <w:t>.</w:t>
      </w:r>
      <w:r w:rsidR="00175740" w:rsidRPr="00175740">
        <w:rPr>
          <w:sz w:val="28"/>
        </w:rPr>
        <w:t>09</w:t>
      </w:r>
      <w:r w:rsidRPr="00175740">
        <w:rPr>
          <w:sz w:val="28"/>
        </w:rPr>
        <w:t>.201</w:t>
      </w:r>
      <w:r w:rsidR="00175740" w:rsidRPr="00175740">
        <w:rPr>
          <w:sz w:val="28"/>
        </w:rPr>
        <w:t>9</w:t>
      </w:r>
      <w:r w:rsidRPr="00175740">
        <w:rPr>
          <w:sz w:val="28"/>
        </w:rPr>
        <w:t xml:space="preserve"> № </w:t>
      </w:r>
      <w:r w:rsidR="00175740" w:rsidRPr="00175740">
        <w:rPr>
          <w:sz w:val="28"/>
        </w:rPr>
        <w:t>135</w:t>
      </w:r>
    </w:p>
    <w:p w:rsidR="001E7C0F" w:rsidRDefault="001E7C0F" w:rsidP="00175740">
      <w:pPr>
        <w:pStyle w:val="a7"/>
        <w:spacing w:line="240" w:lineRule="exact"/>
        <w:ind w:left="4820"/>
        <w:contextualSpacing/>
        <w:jc w:val="center"/>
        <w:rPr>
          <w:sz w:val="28"/>
        </w:rPr>
      </w:pPr>
    </w:p>
    <w:p w:rsidR="006F1123" w:rsidRDefault="006F1123" w:rsidP="001E7C0F">
      <w:pPr>
        <w:pStyle w:val="a7"/>
        <w:spacing w:line="240" w:lineRule="exact"/>
        <w:contextualSpacing/>
        <w:rPr>
          <w:sz w:val="28"/>
        </w:rPr>
      </w:pPr>
    </w:p>
    <w:p w:rsidR="006F1123" w:rsidRDefault="006F1123" w:rsidP="006F1123">
      <w:pPr>
        <w:pStyle w:val="a7"/>
        <w:spacing w:line="240" w:lineRule="exact"/>
        <w:contextualSpacing/>
        <w:jc w:val="center"/>
        <w:rPr>
          <w:b/>
          <w:sz w:val="28"/>
        </w:rPr>
      </w:pPr>
      <w:r w:rsidRPr="006F1123">
        <w:rPr>
          <w:b/>
          <w:sz w:val="28"/>
        </w:rPr>
        <w:t xml:space="preserve">Перечень видов муниципального контроля, осуществляемого </w:t>
      </w:r>
      <w:r w:rsidR="00701C57">
        <w:rPr>
          <w:b/>
          <w:sz w:val="28"/>
        </w:rPr>
        <w:t>на территории</w:t>
      </w:r>
      <w:r w:rsidRPr="006F1123">
        <w:rPr>
          <w:b/>
          <w:sz w:val="28"/>
        </w:rPr>
        <w:t xml:space="preserve"> сельского поселения «Поселок Монгохто» Ванинского муниципального района Хабаровского края</w:t>
      </w:r>
    </w:p>
    <w:p w:rsidR="006F1123" w:rsidRDefault="006F1123" w:rsidP="006F1123">
      <w:pPr>
        <w:pStyle w:val="a7"/>
        <w:spacing w:line="240" w:lineRule="exact"/>
        <w:contextualSpacing/>
        <w:jc w:val="center"/>
        <w:rPr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410"/>
        <w:gridCol w:w="4111"/>
      </w:tblGrid>
      <w:tr w:rsidR="006F1123" w:rsidRPr="006F1123" w:rsidTr="00792193">
        <w:trPr>
          <w:tblHeader/>
        </w:trPr>
        <w:tc>
          <w:tcPr>
            <w:tcW w:w="675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№ п/п</w:t>
            </w:r>
          </w:p>
        </w:tc>
        <w:tc>
          <w:tcPr>
            <w:tcW w:w="2268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Наименование вида муниципального контроля, осуществляемого органом местного самоуправления</w:t>
            </w:r>
          </w:p>
        </w:tc>
        <w:tc>
          <w:tcPr>
            <w:tcW w:w="2410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Наименование органа местного самоуправления, уполномоченного на осуществление соответствующего муниципального контроля</w:t>
            </w:r>
          </w:p>
        </w:tc>
        <w:tc>
          <w:tcPr>
            <w:tcW w:w="4111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Реквизиты муниципальных нормативных правовых актов</w:t>
            </w:r>
            <w:r>
              <w:t>,</w:t>
            </w:r>
            <w:r w:rsidRPr="006F1123">
              <w:t xml:space="preserve"> регулирующих порядок осуществления соответствующего вида муниципального контроля</w:t>
            </w:r>
          </w:p>
        </w:tc>
      </w:tr>
      <w:tr w:rsidR="006F1123" w:rsidRPr="006F1123" w:rsidTr="00792193">
        <w:trPr>
          <w:tblHeader/>
        </w:trPr>
        <w:tc>
          <w:tcPr>
            <w:tcW w:w="675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1</w:t>
            </w:r>
          </w:p>
        </w:tc>
        <w:tc>
          <w:tcPr>
            <w:tcW w:w="2268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2</w:t>
            </w:r>
          </w:p>
        </w:tc>
        <w:tc>
          <w:tcPr>
            <w:tcW w:w="2410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3</w:t>
            </w:r>
          </w:p>
        </w:tc>
        <w:tc>
          <w:tcPr>
            <w:tcW w:w="4111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4</w:t>
            </w:r>
          </w:p>
        </w:tc>
      </w:tr>
      <w:tr w:rsidR="006F1123" w:rsidRPr="006F1123" w:rsidTr="00792193">
        <w:tc>
          <w:tcPr>
            <w:tcW w:w="675" w:type="dxa"/>
          </w:tcPr>
          <w:p w:rsidR="006F1123" w:rsidRPr="006F1123" w:rsidRDefault="00121300" w:rsidP="006F1123">
            <w:pPr>
              <w:pStyle w:val="a7"/>
              <w:spacing w:line="240" w:lineRule="exact"/>
              <w:contextualSpacing/>
              <w:jc w:val="center"/>
            </w:pPr>
            <w:r>
              <w:t>1</w:t>
            </w:r>
            <w:r w:rsidR="006F1123" w:rsidRPr="006F1123">
              <w:t>.</w:t>
            </w:r>
          </w:p>
        </w:tc>
        <w:tc>
          <w:tcPr>
            <w:tcW w:w="2268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both"/>
            </w:pPr>
            <w:r w:rsidRPr="006F1123">
              <w:t xml:space="preserve">Муниципальный контроль </w:t>
            </w:r>
            <w:r>
              <w:t>за обеспечением сохранности автомобильных дорог местного значения в границах сельского поселения</w:t>
            </w:r>
          </w:p>
        </w:tc>
        <w:tc>
          <w:tcPr>
            <w:tcW w:w="2410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both"/>
            </w:pPr>
            <w:r w:rsidRPr="006F1123">
              <w:t>Администрация сельского поселения «Поселок Монгохто» Ванинского муниципального района Хабаровского края</w:t>
            </w:r>
          </w:p>
        </w:tc>
        <w:tc>
          <w:tcPr>
            <w:tcW w:w="4111" w:type="dxa"/>
          </w:tcPr>
          <w:p w:rsidR="006F1123" w:rsidRPr="006F1123" w:rsidRDefault="003A4D62" w:rsidP="00B92BFB">
            <w:pPr>
              <w:pStyle w:val="a7"/>
              <w:spacing w:line="240" w:lineRule="exact"/>
              <w:contextualSpacing/>
              <w:jc w:val="both"/>
            </w:pPr>
            <w:r w:rsidRPr="001F75FE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становление администрации от 27 февраля </w:t>
            </w:r>
            <w:r w:rsidRPr="001F75FE">
              <w:rPr>
                <w:color w:val="000000"/>
              </w:rPr>
              <w:t xml:space="preserve">2018 года № 27 </w:t>
            </w:r>
            <w:r>
              <w:rPr>
                <w:color w:val="000000"/>
              </w:rPr>
              <w:t>«</w:t>
            </w:r>
            <w:r w:rsidRPr="001F75FE">
              <w:rPr>
                <w:color w:val="000000"/>
              </w:rPr>
      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сельского поселения «Поселок Монгохто» Ванинского муниципального района Хабаровского края</w:t>
            </w:r>
            <w:r>
              <w:rPr>
                <w:color w:val="000000"/>
              </w:rPr>
              <w:t>»</w:t>
            </w:r>
          </w:p>
        </w:tc>
      </w:tr>
    </w:tbl>
    <w:p w:rsidR="006F1123" w:rsidRDefault="006F1123" w:rsidP="006F1123">
      <w:pPr>
        <w:pStyle w:val="a7"/>
        <w:spacing w:line="240" w:lineRule="exact"/>
        <w:contextualSpacing/>
        <w:jc w:val="center"/>
        <w:rPr>
          <w:sz w:val="28"/>
        </w:rPr>
      </w:pPr>
    </w:p>
    <w:p w:rsidR="004D6A4E" w:rsidRDefault="004D6A4E" w:rsidP="00175740">
      <w:pPr>
        <w:pStyle w:val="a7"/>
        <w:contextualSpacing/>
        <w:jc w:val="center"/>
        <w:rPr>
          <w:sz w:val="28"/>
        </w:rPr>
      </w:pPr>
    </w:p>
    <w:p w:rsidR="004D6A4E" w:rsidRPr="006F1123" w:rsidRDefault="004D6A4E" w:rsidP="00175740">
      <w:pPr>
        <w:pStyle w:val="a7"/>
        <w:contextualSpacing/>
        <w:jc w:val="center"/>
        <w:rPr>
          <w:sz w:val="28"/>
        </w:rPr>
      </w:pPr>
      <w:r>
        <w:rPr>
          <w:sz w:val="28"/>
        </w:rPr>
        <w:t>_____</w:t>
      </w:r>
      <w:r w:rsidRPr="00175740">
        <w:rPr>
          <w:sz w:val="28"/>
        </w:rPr>
        <w:t>________</w:t>
      </w:r>
      <w:r w:rsidR="00175740">
        <w:rPr>
          <w:sz w:val="28"/>
        </w:rPr>
        <w:t>_</w:t>
      </w:r>
    </w:p>
    <w:sectPr w:rsidR="004D6A4E" w:rsidRPr="006F1123" w:rsidSect="0017574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D78" w:rsidRDefault="007F0D78" w:rsidP="00B92BFB">
      <w:r>
        <w:separator/>
      </w:r>
    </w:p>
  </w:endnote>
  <w:endnote w:type="continuationSeparator" w:id="0">
    <w:p w:rsidR="007F0D78" w:rsidRDefault="007F0D78" w:rsidP="00B9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D78" w:rsidRDefault="007F0D78" w:rsidP="00B92BFB">
      <w:r>
        <w:separator/>
      </w:r>
    </w:p>
  </w:footnote>
  <w:footnote w:type="continuationSeparator" w:id="0">
    <w:p w:rsidR="007F0D78" w:rsidRDefault="007F0D78" w:rsidP="00B9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323"/>
    </w:sdtPr>
    <w:sdtEndPr/>
    <w:sdtContent>
      <w:p w:rsidR="00B92BFB" w:rsidRDefault="00724CE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40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B5"/>
    <w:rsid w:val="000C0C5C"/>
    <w:rsid w:val="000E4CBE"/>
    <w:rsid w:val="00121300"/>
    <w:rsid w:val="00142207"/>
    <w:rsid w:val="00175740"/>
    <w:rsid w:val="001802E6"/>
    <w:rsid w:val="001E7C0F"/>
    <w:rsid w:val="002270C3"/>
    <w:rsid w:val="00231D60"/>
    <w:rsid w:val="00253D18"/>
    <w:rsid w:val="002F79AA"/>
    <w:rsid w:val="00304D08"/>
    <w:rsid w:val="003A4D62"/>
    <w:rsid w:val="00425CBD"/>
    <w:rsid w:val="004A4F41"/>
    <w:rsid w:val="004D6A4E"/>
    <w:rsid w:val="005C40C8"/>
    <w:rsid w:val="005D77FB"/>
    <w:rsid w:val="00663883"/>
    <w:rsid w:val="006F1123"/>
    <w:rsid w:val="00701C57"/>
    <w:rsid w:val="007036AF"/>
    <w:rsid w:val="0071376D"/>
    <w:rsid w:val="00724CED"/>
    <w:rsid w:val="00780A0B"/>
    <w:rsid w:val="00792193"/>
    <w:rsid w:val="00793E15"/>
    <w:rsid w:val="007F0D78"/>
    <w:rsid w:val="00822AB5"/>
    <w:rsid w:val="0084007B"/>
    <w:rsid w:val="008446FE"/>
    <w:rsid w:val="0087647A"/>
    <w:rsid w:val="008A5339"/>
    <w:rsid w:val="008B669C"/>
    <w:rsid w:val="008B6B41"/>
    <w:rsid w:val="008C3275"/>
    <w:rsid w:val="008F51A9"/>
    <w:rsid w:val="00955BFD"/>
    <w:rsid w:val="00971B6B"/>
    <w:rsid w:val="009D7C2B"/>
    <w:rsid w:val="00A22252"/>
    <w:rsid w:val="00B026B6"/>
    <w:rsid w:val="00B530D9"/>
    <w:rsid w:val="00B92BFB"/>
    <w:rsid w:val="00BC5106"/>
    <w:rsid w:val="00BD2B7F"/>
    <w:rsid w:val="00BE35E4"/>
    <w:rsid w:val="00C3528A"/>
    <w:rsid w:val="00CB52A8"/>
    <w:rsid w:val="00CB5647"/>
    <w:rsid w:val="00D32C18"/>
    <w:rsid w:val="00DD1C32"/>
    <w:rsid w:val="00E24530"/>
    <w:rsid w:val="00E40679"/>
    <w:rsid w:val="00E628E4"/>
    <w:rsid w:val="00EA3784"/>
    <w:rsid w:val="00ED1D39"/>
    <w:rsid w:val="00EE3F58"/>
    <w:rsid w:val="00F36661"/>
    <w:rsid w:val="00F9283F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E2ED4-AF5E-4120-8A13-49C852F5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uiPriority w:val="1"/>
    <w:qFormat/>
    <w:rsid w:val="00822A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styleId="a8">
    <w:name w:val="Hyperlink"/>
    <w:basedOn w:val="a0"/>
    <w:rsid w:val="000C0C5C"/>
    <w:rPr>
      <w:color w:val="0000FF"/>
      <w:u w:val="single"/>
    </w:rPr>
  </w:style>
  <w:style w:type="paragraph" w:customStyle="1" w:styleId="ConsNonformat">
    <w:name w:val="ConsNonformat"/>
    <w:rsid w:val="00793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ascii="Consultant" w:eastAsia="Times New Roman" w:hAnsi="Consultant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B92B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2BFB"/>
    <w:rPr>
      <w:rFonts w:eastAsia="Times New Roman"/>
      <w:sz w:val="24"/>
      <w:szCs w:val="24"/>
      <w:bdr w:val="none" w:sz="0" w:space="0" w:color="auto"/>
    </w:rPr>
  </w:style>
  <w:style w:type="paragraph" w:styleId="ab">
    <w:name w:val="footer"/>
    <w:basedOn w:val="a"/>
    <w:link w:val="ac"/>
    <w:uiPriority w:val="99"/>
    <w:unhideWhenUsed/>
    <w:rsid w:val="00B92B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2BFB"/>
    <w:rPr>
      <w:rFonts w:eastAsia="Times New Roman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7921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2193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gohto.vanin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2019-09-19T04:49:00Z</cp:lastPrinted>
  <dcterms:created xsi:type="dcterms:W3CDTF">2019-09-18T04:52:00Z</dcterms:created>
  <dcterms:modified xsi:type="dcterms:W3CDTF">2019-09-19T04:50:00Z</dcterms:modified>
</cp:coreProperties>
</file>